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43005" w:rsidR="00675483" w:rsidP="00F43005" w:rsidRDefault="005036E7" w14:paraId="12899C1C" w14:textId="3245E900">
      <w:pPr>
        <w:pStyle w:val="Heading1"/>
        <w:spacing w:after="360"/>
      </w:pPr>
      <w:sdt>
        <w:sdtPr>
          <w:alias w:val="Title"/>
          <w:tag w:val=""/>
          <w:id w:val="-580370248"/>
          <w:lock w:val="sdtLocked"/>
          <w:placeholder>
            <w:docPart w:val="2A9A08B88DB047DCB6CB304F98E1793A"/>
          </w:placeholder>
          <w:dataBinding w:prefixMappings="xmlns:ns0='http://purl.org/dc/elements/1.1/' xmlns:ns1='http://schemas.openxmlformats.org/package/2006/metadata/core-properties' " w:xpath="/ns1:coreProperties[1]/ns0:title[1]" w:storeItemID="{6C3C8BC8-F283-45AE-878A-BAB7291924A1}"/>
          <w:text/>
        </w:sdtPr>
        <w:sdtEndPr/>
        <w:sdtContent>
          <w:r w:rsidR="0090476D">
            <w:t>Model DCP clauses for agritourism</w:t>
          </w:r>
        </w:sdtContent>
      </w:sdt>
    </w:p>
    <w:p w:rsidR="00313D80" w:rsidP="00313D80" w:rsidRDefault="00993139" w14:paraId="0F53C8DA" w14:textId="73D30D83">
      <w:pPr>
        <w:pStyle w:val="Heading2"/>
      </w:pPr>
      <w:bookmarkStart w:name="_Hlk121737973" w:id="0"/>
      <w:r>
        <w:t xml:space="preserve">How to use the model clauses </w:t>
      </w:r>
    </w:p>
    <w:p w:rsidRPr="00993139" w:rsidR="00993139" w:rsidP="009163C9" w:rsidRDefault="00993139" w14:paraId="4477DAE8" w14:textId="41686CC9">
      <w:pPr>
        <w:pStyle w:val="BodyText"/>
        <w:ind w:left="0" w:firstLine="0"/>
      </w:pPr>
      <w:r w:rsidRPr="00993139">
        <w:t>The</w:t>
      </w:r>
      <w:r w:rsidR="00A60D7F">
        <w:t>se</w:t>
      </w:r>
      <w:r w:rsidRPr="00993139">
        <w:t xml:space="preserve"> model development control plan (DCP) clauses provide guidance for </w:t>
      </w:r>
      <w:r w:rsidR="002C17E9">
        <w:t xml:space="preserve">local </w:t>
      </w:r>
      <w:r w:rsidR="00A60D7F">
        <w:t xml:space="preserve">councils </w:t>
      </w:r>
      <w:r w:rsidR="0075786A">
        <w:t xml:space="preserve">to prepare appropriate controls in their DCPs for development applications for the following </w:t>
      </w:r>
      <w:r w:rsidRPr="00993139">
        <w:t>land uses:</w:t>
      </w:r>
    </w:p>
    <w:p w:rsidR="00993139" w:rsidP="008D218C" w:rsidRDefault="00993139" w14:paraId="4515BC57" w14:textId="400D8AEA">
      <w:pPr>
        <w:pStyle w:val="ListBullet"/>
      </w:pPr>
      <w:r>
        <w:t>f</w:t>
      </w:r>
      <w:r w:rsidRPr="0041002D">
        <w:t xml:space="preserve">arm </w:t>
      </w:r>
      <w:r>
        <w:t>s</w:t>
      </w:r>
      <w:r w:rsidRPr="0041002D">
        <w:t xml:space="preserve">tay </w:t>
      </w:r>
      <w:r>
        <w:t>a</w:t>
      </w:r>
      <w:r w:rsidRPr="0041002D">
        <w:t>ccommodation</w:t>
      </w:r>
    </w:p>
    <w:p w:rsidR="00993139" w:rsidP="008D218C" w:rsidRDefault="00993139" w14:paraId="6DE72913" w14:textId="0BEB9B01">
      <w:pPr>
        <w:pStyle w:val="ListBullet"/>
      </w:pPr>
      <w:r>
        <w:t>f</w:t>
      </w:r>
      <w:r w:rsidRPr="0041002D">
        <w:t xml:space="preserve">arm </w:t>
      </w:r>
      <w:r>
        <w:t>g</w:t>
      </w:r>
      <w:r w:rsidRPr="0041002D">
        <w:t xml:space="preserve">ate </w:t>
      </w:r>
      <w:r>
        <w:t>p</w:t>
      </w:r>
      <w:r w:rsidRPr="0041002D">
        <w:t>remises</w:t>
      </w:r>
    </w:p>
    <w:p w:rsidR="00993139" w:rsidP="008D218C" w:rsidRDefault="00993139" w14:paraId="581FA514" w14:textId="38FFAD46">
      <w:pPr>
        <w:pStyle w:val="ListBullet"/>
      </w:pPr>
      <w:r>
        <w:t>farm experience premises</w:t>
      </w:r>
    </w:p>
    <w:p w:rsidRPr="0041002D" w:rsidR="00993139" w:rsidP="008D218C" w:rsidRDefault="00993139" w14:paraId="510CCEC0" w14:textId="345BF2A3">
      <w:pPr>
        <w:pStyle w:val="ListBullet"/>
      </w:pPr>
      <w:r>
        <w:t>roadside stalls</w:t>
      </w:r>
      <w:r w:rsidR="00E31A9D">
        <w:t>.</w:t>
      </w:r>
    </w:p>
    <w:p w:rsidR="00B2088E" w:rsidP="009163C9" w:rsidRDefault="00B2088E" w14:paraId="26F2CDF3" w14:textId="04241499">
      <w:pPr>
        <w:pStyle w:val="BodyText"/>
        <w:ind w:left="0" w:firstLine="0"/>
      </w:pPr>
      <w:r>
        <w:t>The clauses do not specifically address cellar door premises</w:t>
      </w:r>
      <w:r w:rsidR="00111075">
        <w:t>, which are a type of farm gate premises</w:t>
      </w:r>
      <w:r>
        <w:t>.</w:t>
      </w:r>
    </w:p>
    <w:p w:rsidRPr="00993139" w:rsidR="00993139" w:rsidP="009163C9" w:rsidRDefault="001E2231" w14:paraId="7047D04B" w14:textId="27EB648A">
      <w:pPr>
        <w:pStyle w:val="BodyText"/>
        <w:ind w:left="0" w:firstLine="0"/>
      </w:pPr>
      <w:r>
        <w:t xml:space="preserve">The model clauses are optional for councils. The </w:t>
      </w:r>
      <w:r w:rsidR="00321F7E">
        <w:t>clause</w:t>
      </w:r>
      <w:r>
        <w:t>s can be adopted</w:t>
      </w:r>
      <w:r w:rsidRPr="00993139" w:rsidR="00993139">
        <w:t xml:space="preserve"> in DCP</w:t>
      </w:r>
      <w:r w:rsidR="002A7ABA">
        <w:t>s</w:t>
      </w:r>
      <w:r w:rsidRPr="00993139" w:rsidR="00993139">
        <w:t xml:space="preserve"> or tailor</w:t>
      </w:r>
      <w:r>
        <w:t>ed</w:t>
      </w:r>
      <w:r w:rsidRPr="00993139" w:rsidR="00993139">
        <w:t xml:space="preserve"> in response to local conditions.</w:t>
      </w:r>
      <w:r>
        <w:t xml:space="preserve"> </w:t>
      </w:r>
      <w:r w:rsidR="007B5E0E">
        <w:t>The clauses will apply in addition to other relevant clauses in Council’s DCP</w:t>
      </w:r>
      <w:r w:rsidR="008E402F">
        <w:t>(s)</w:t>
      </w:r>
      <w:r w:rsidR="007B5E0E">
        <w:t>.</w:t>
      </w:r>
    </w:p>
    <w:p w:rsidRPr="00213259" w:rsidR="007449CE" w:rsidP="007449CE" w:rsidRDefault="007449CE" w14:paraId="7E902B40" w14:textId="2BAD886D">
      <w:pPr>
        <w:pStyle w:val="BodyText"/>
        <w:ind w:left="0" w:firstLine="0"/>
        <w:rPr>
          <w:rFonts w:asciiTheme="minorHAnsi" w:hAnsiTheme="minorHAnsi"/>
          <w:lang w:val="en-GB"/>
        </w:rPr>
      </w:pPr>
      <w:r w:rsidRPr="008D218C">
        <w:t xml:space="preserve">In </w:t>
      </w:r>
      <w:r w:rsidR="001E2231">
        <w:t>establishing controls for agritourism,</w:t>
      </w:r>
      <w:r w:rsidRPr="008D218C">
        <w:t xml:space="preserve"> </w:t>
      </w:r>
      <w:r>
        <w:t>councils should consider</w:t>
      </w:r>
      <w:r w:rsidRPr="008D218C">
        <w:t xml:space="preserve"> the </w:t>
      </w:r>
      <w:r w:rsidR="001E2231">
        <w:t>development standards</w:t>
      </w:r>
      <w:r w:rsidRPr="008D218C" w:rsidR="001E2231">
        <w:t xml:space="preserve"> </w:t>
      </w:r>
      <w:r w:rsidRPr="008D218C">
        <w:t xml:space="preserve">for </w:t>
      </w:r>
      <w:r w:rsidR="001E2231">
        <w:t xml:space="preserve">exempt and complying development under </w:t>
      </w:r>
      <w:r w:rsidRPr="00FB6197">
        <w:rPr>
          <w:i/>
          <w:iCs/>
        </w:rPr>
        <w:t>Stat</w:t>
      </w:r>
      <w:r w:rsidRPr="009163C9">
        <w:rPr>
          <w:i/>
          <w:iCs/>
        </w:rPr>
        <w:t>e Environmental Planning Policy (Exempt and Complying Development Codes) 2008</w:t>
      </w:r>
      <w:r w:rsidR="00321F7E">
        <w:rPr>
          <w:i/>
          <w:iCs/>
        </w:rPr>
        <w:t xml:space="preserve"> </w:t>
      </w:r>
      <w:r w:rsidRPr="0078214D" w:rsidR="00321F7E">
        <w:t>(Codes SEPP)</w:t>
      </w:r>
      <w:r w:rsidRPr="0078214D" w:rsidR="00FB6197">
        <w:t>.</w:t>
      </w:r>
      <w:r w:rsidR="00FB6197">
        <w:rPr>
          <w:i/>
          <w:iCs/>
        </w:rPr>
        <w:t xml:space="preserve"> </w:t>
      </w:r>
      <w:r w:rsidRPr="0078214D" w:rsidR="00FB6197">
        <w:t xml:space="preserve">The development standards are </w:t>
      </w:r>
      <w:r w:rsidR="00404EA3">
        <w:t>referred to in</w:t>
      </w:r>
      <w:r w:rsidRPr="0078214D" w:rsidR="00FB6197">
        <w:t xml:space="preserve"> notes in the controls below.</w:t>
      </w:r>
    </w:p>
    <w:p w:rsidR="001C3AB0" w:rsidRDefault="001C3AB0" w14:paraId="566C2C3F" w14:textId="38C91ADF">
      <w:pPr>
        <w:spacing w:before="-1" w:after="-1" w:line="240" w:lineRule="auto"/>
        <w:rPr>
          <w:rFonts w:ascii="Public Sans Light" w:hAnsi="Public Sans Light"/>
          <w:lang w:val="en-GB"/>
        </w:rPr>
      </w:pPr>
      <w:r>
        <w:rPr>
          <w:lang w:val="en-GB"/>
        </w:rPr>
        <w:br w:type="page"/>
      </w:r>
    </w:p>
    <w:p w:rsidR="008D218C" w:rsidP="006A569E" w:rsidRDefault="008D218C" w14:paraId="3E327615" w14:textId="4BDE1A6C">
      <w:pPr>
        <w:pStyle w:val="Heading2"/>
        <w:numPr>
          <w:ilvl w:val="0"/>
          <w:numId w:val="45"/>
        </w:numPr>
        <w:ind w:left="709" w:hanging="709"/>
      </w:pPr>
      <w:r>
        <w:lastRenderedPageBreak/>
        <w:t xml:space="preserve">General controls </w:t>
      </w:r>
    </w:p>
    <w:p w:rsidR="008D218C" w:rsidP="009163C9" w:rsidRDefault="008D218C" w14:paraId="000CECD3" w14:textId="2E1CBD9B">
      <w:pPr>
        <w:pStyle w:val="BodyText"/>
        <w:ind w:left="0" w:firstLine="0"/>
      </w:pPr>
      <w:r w:rsidRPr="009163C9">
        <w:t xml:space="preserve">This section contains general provisions that </w:t>
      </w:r>
      <w:r w:rsidRPr="006F497A">
        <w:t>apply to</w:t>
      </w:r>
      <w:r w:rsidRPr="006F497A" w:rsidR="00CD4E20">
        <w:t xml:space="preserve"> development for</w:t>
      </w:r>
      <w:r w:rsidRPr="006F497A">
        <w:rPr>
          <w:i/>
          <w:iCs/>
        </w:rPr>
        <w:t xml:space="preserve"> </w:t>
      </w:r>
      <w:r w:rsidRPr="006F497A" w:rsidR="00CC751D">
        <w:rPr>
          <w:i/>
          <w:iCs/>
        </w:rPr>
        <w:t>farm experience premises, farm gate premises</w:t>
      </w:r>
      <w:r w:rsidRPr="006F497A">
        <w:rPr>
          <w:i/>
          <w:iCs/>
        </w:rPr>
        <w:t xml:space="preserve"> </w:t>
      </w:r>
      <w:r w:rsidRPr="006F497A" w:rsidR="00CD4E20">
        <w:t>and</w:t>
      </w:r>
      <w:r w:rsidRPr="006F497A" w:rsidR="00CD4E20">
        <w:rPr>
          <w:i/>
          <w:iCs/>
        </w:rPr>
        <w:t xml:space="preserve"> </w:t>
      </w:r>
      <w:r w:rsidRPr="006F497A">
        <w:rPr>
          <w:i/>
          <w:iCs/>
        </w:rPr>
        <w:t>farm stay accommodation</w:t>
      </w:r>
      <w:r w:rsidRPr="006F497A">
        <w:t>.</w:t>
      </w:r>
      <w:r w:rsidRPr="006F497A" w:rsidR="00CC751D">
        <w:t xml:space="preserve"> </w:t>
      </w:r>
      <w:r w:rsidRPr="006F497A" w:rsidR="00A00BA8">
        <w:t xml:space="preserve">They </w:t>
      </w:r>
      <w:r w:rsidRPr="006F497A" w:rsidR="009B3137">
        <w:t xml:space="preserve">also </w:t>
      </w:r>
      <w:r w:rsidRPr="006F497A" w:rsidR="00A00BA8">
        <w:t>apply to</w:t>
      </w:r>
      <w:r w:rsidRPr="006F497A" w:rsidR="00DC1E39">
        <w:t xml:space="preserve"> development for</w:t>
      </w:r>
      <w:r w:rsidRPr="006F497A" w:rsidR="00A00BA8">
        <w:t xml:space="preserve"> </w:t>
      </w:r>
      <w:r w:rsidRPr="006F497A" w:rsidR="00A00BA8">
        <w:rPr>
          <w:i/>
          <w:iCs/>
        </w:rPr>
        <w:t>roadside stalls</w:t>
      </w:r>
      <w:r w:rsidRPr="006F497A" w:rsidR="00A00BA8">
        <w:t xml:space="preserve"> </w:t>
      </w:r>
      <w:r w:rsidRPr="006F497A" w:rsidR="00DC1E39">
        <w:t xml:space="preserve">unless </w:t>
      </w:r>
      <w:r w:rsidRPr="006F497A" w:rsidR="00D47A81">
        <w:t>specified only for</w:t>
      </w:r>
      <w:r w:rsidRPr="006F497A" w:rsidR="00A56CCC">
        <w:t xml:space="preserve"> farm experience premises, farm gate premises or farm stay accommodation</w:t>
      </w:r>
      <w:r w:rsidRPr="006F497A" w:rsidR="00A00BA8">
        <w:t xml:space="preserve">. </w:t>
      </w:r>
      <w:r w:rsidRPr="006F497A" w:rsidR="00DC77ED">
        <w:t xml:space="preserve">Specific controls for </w:t>
      </w:r>
      <w:r w:rsidRPr="006F497A" w:rsidR="00CA53BC">
        <w:t xml:space="preserve">each of </w:t>
      </w:r>
      <w:r w:rsidRPr="006F497A" w:rsidR="00DC77ED">
        <w:t>these land uses are provided in the following sections.</w:t>
      </w:r>
    </w:p>
    <w:p w:rsidRPr="008239C0" w:rsidR="007A1564" w:rsidP="009163C9" w:rsidRDefault="007A1564" w14:paraId="1FA2B2CF" w14:textId="7D8C2C49">
      <w:pPr>
        <w:pStyle w:val="BodyText"/>
        <w:ind w:left="0" w:firstLine="0"/>
      </w:pPr>
      <w:r>
        <w:t xml:space="preserve">The definitions for these land uses can be found in </w:t>
      </w:r>
      <w:hyperlink w:history="1" w:anchor="dict" r:id="rId12">
        <w:r w:rsidRPr="007A1564">
          <w:rPr>
            <w:rStyle w:val="Hyperlink"/>
          </w:rPr>
          <w:t>the dictionary</w:t>
        </w:r>
      </w:hyperlink>
      <w:r>
        <w:t xml:space="preserve"> to </w:t>
      </w:r>
      <w:r w:rsidR="00111075">
        <w:t>[</w:t>
      </w:r>
      <w:r w:rsidRPr="007A1564">
        <w:rPr>
          <w:i/>
          <w:iCs/>
        </w:rPr>
        <w:t>Standard Instrument – Principal Local Environmental Plan 2006</w:t>
      </w:r>
      <w:r w:rsidR="00111075">
        <w:rPr>
          <w:i/>
          <w:iCs/>
        </w:rPr>
        <w:t>]</w:t>
      </w:r>
      <w:r w:rsidRPr="008239C0">
        <w:t xml:space="preserve"> [</w:t>
      </w:r>
      <w:r w:rsidRPr="00A94623">
        <w:rPr>
          <w:i/>
          <w:iCs/>
          <w:color w:val="FF0000"/>
        </w:rPr>
        <w:t>insert the name of and link to your specific LEP in place of the Standard Instrument</w:t>
      </w:r>
      <w:r w:rsidRPr="00A94623" w:rsidR="007A7E42">
        <w:rPr>
          <w:i/>
          <w:iCs/>
          <w:color w:val="FF0000"/>
        </w:rPr>
        <w:t xml:space="preserve"> LEP</w:t>
      </w:r>
      <w:r w:rsidRPr="008239C0">
        <w:t>].</w:t>
      </w:r>
    </w:p>
    <w:p w:rsidRPr="008239C0" w:rsidR="008D218C" w:rsidP="006A569E" w:rsidRDefault="00F84902" w14:paraId="4E4625E2" w14:textId="19017015">
      <w:pPr>
        <w:pStyle w:val="Heading3"/>
        <w:numPr>
          <w:ilvl w:val="1"/>
          <w:numId w:val="9"/>
        </w:numPr>
        <w:ind w:left="709" w:hanging="709"/>
      </w:pPr>
      <w:r w:rsidRPr="008239C0">
        <w:t xml:space="preserve">Site </w:t>
      </w:r>
      <w:r w:rsidRPr="008239C0" w:rsidR="00EB5E93">
        <w:t>analysis and design</w:t>
      </w:r>
    </w:p>
    <w:p w:rsidRPr="008239C0" w:rsidR="008D218C" w:rsidP="006A569E" w:rsidRDefault="008F5AE7" w14:paraId="54F3E544" w14:textId="1F9582C6">
      <w:pPr>
        <w:pStyle w:val="Heading4"/>
        <w:numPr>
          <w:ilvl w:val="2"/>
          <w:numId w:val="9"/>
        </w:numPr>
        <w:ind w:left="709" w:hanging="709"/>
      </w:pPr>
      <w:r w:rsidRPr="008239C0">
        <w:t>Background</w:t>
      </w:r>
    </w:p>
    <w:p w:rsidR="00BE450C" w:rsidP="009163C9" w:rsidRDefault="001C2F43" w14:paraId="58CA7901" w14:textId="6097EBBC">
      <w:pPr>
        <w:pStyle w:val="BodyText"/>
        <w:ind w:left="0" w:firstLine="0"/>
      </w:pPr>
      <w:r>
        <w:t>Development for farm experience premises, farm gate premises and farm stay accommodation</w:t>
      </w:r>
      <w:r w:rsidR="00BE450C">
        <w:t xml:space="preserve"> </w:t>
      </w:r>
      <w:r w:rsidR="00111075">
        <w:t xml:space="preserve">can only be undertaken on a commercial farm and </w:t>
      </w:r>
      <w:r w:rsidR="00BE450C">
        <w:t xml:space="preserve">must be ancillary (secondary) to the agriculture being undertaken on the farm. </w:t>
      </w:r>
      <w:r w:rsidR="00111075">
        <w:t>These requirements are</w:t>
      </w:r>
      <w:r w:rsidR="00BE450C">
        <w:t xml:space="preserve"> important to ensure agricultural land is retained in NSW. </w:t>
      </w:r>
      <w:r w:rsidR="00250B39">
        <w:t xml:space="preserve">Any development application for </w:t>
      </w:r>
      <w:r>
        <w:t xml:space="preserve">these </w:t>
      </w:r>
      <w:r w:rsidR="00790475">
        <w:t xml:space="preserve">land uses </w:t>
      </w:r>
      <w:r w:rsidR="00250B39">
        <w:t xml:space="preserve">should contain supporting information to demonstrate that the proposal is ancillary </w:t>
      </w:r>
      <w:r w:rsidR="007A1564">
        <w:t xml:space="preserve">to the farm </w:t>
      </w:r>
      <w:r w:rsidR="00250B39">
        <w:t xml:space="preserve">and will not adversely </w:t>
      </w:r>
      <w:r w:rsidR="00A10DA5">
        <w:t xml:space="preserve">affect </w:t>
      </w:r>
      <w:r w:rsidR="00250B39">
        <w:t>the existing farm operations</w:t>
      </w:r>
      <w:r w:rsidR="00B2088E">
        <w:t xml:space="preserve"> on the landholding</w:t>
      </w:r>
      <w:r w:rsidR="00250B39">
        <w:t>.</w:t>
      </w:r>
    </w:p>
    <w:p w:rsidR="0098205C" w:rsidP="009163C9" w:rsidRDefault="009A068A" w14:paraId="70CAD8E7" w14:textId="6759557A">
      <w:pPr>
        <w:pStyle w:val="BodyText"/>
        <w:ind w:left="0" w:firstLine="0"/>
      </w:pPr>
      <w:r>
        <w:t>Across regional NSW</w:t>
      </w:r>
      <w:r w:rsidR="002D456F">
        <w:t xml:space="preserve"> and </w:t>
      </w:r>
      <w:r w:rsidR="001819A0">
        <w:t>rural areas around metropolitan Sydney</w:t>
      </w:r>
      <w:r>
        <w:t>, there is a rich variety in the character and identity of rural areas</w:t>
      </w:r>
      <w:r w:rsidR="002C223B">
        <w:t>,</w:t>
      </w:r>
      <w:r>
        <w:t xml:space="preserve"> underpinned by diverse landscapes, stories and cultures to be acknowledged and preserved. The design of buildings, structures and landscape plays an important role in creating memorable experiences and places. T</w:t>
      </w:r>
      <w:r w:rsidRPr="00DE543D">
        <w:t>he visual character of existing built form, especially historical built forms, together with the character of the surrounding landscape</w:t>
      </w:r>
      <w:r w:rsidR="00111075">
        <w:t>,</w:t>
      </w:r>
      <w:r w:rsidRPr="00DE543D">
        <w:t xml:space="preserve"> contributes to a sense of place</w:t>
      </w:r>
      <w:r w:rsidR="00DC1C6F">
        <w:t xml:space="preserve"> </w:t>
      </w:r>
      <w:r w:rsidRPr="00DE543D">
        <w:t>which is distinct and unique and essential to that place</w:t>
      </w:r>
      <w:r>
        <w:t>’</w:t>
      </w:r>
      <w:r w:rsidRPr="00DE543D">
        <w:t>s identity.</w:t>
      </w:r>
      <w:r>
        <w:t xml:space="preserve"> </w:t>
      </w:r>
    </w:p>
    <w:p w:rsidRPr="009A068A" w:rsidR="009A068A" w:rsidP="006A569E" w:rsidRDefault="009A068A" w14:paraId="392F2030" w14:textId="37B4655B">
      <w:pPr>
        <w:pStyle w:val="Heading4"/>
        <w:numPr>
          <w:ilvl w:val="2"/>
          <w:numId w:val="9"/>
        </w:numPr>
      </w:pPr>
      <w:r>
        <w:t xml:space="preserve">Objectives </w:t>
      </w:r>
    </w:p>
    <w:p w:rsidR="00D31F44" w:rsidP="006A569E" w:rsidRDefault="00D31F44" w14:paraId="1614F98A" w14:textId="421363DA">
      <w:pPr>
        <w:pStyle w:val="ListParagraph"/>
        <w:numPr>
          <w:ilvl w:val="0"/>
          <w:numId w:val="39"/>
        </w:numPr>
      </w:pPr>
      <w:r>
        <w:t xml:space="preserve">To allow for </w:t>
      </w:r>
      <w:r w:rsidR="00636625">
        <w:t xml:space="preserve">tourism </w:t>
      </w:r>
      <w:r w:rsidR="00580A8B">
        <w:t xml:space="preserve">development </w:t>
      </w:r>
      <w:r w:rsidR="00636625">
        <w:t>on farms that complement</w:t>
      </w:r>
      <w:r w:rsidR="00580A8B">
        <w:t>s</w:t>
      </w:r>
      <w:r w:rsidR="00636625">
        <w:t xml:space="preserve"> the agricultural use of the land.</w:t>
      </w:r>
    </w:p>
    <w:p w:rsidR="009A068A" w:rsidP="006A569E" w:rsidRDefault="009A068A" w14:paraId="76EF5AF2" w14:textId="071AB2B5">
      <w:pPr>
        <w:pStyle w:val="ListParagraph"/>
        <w:numPr>
          <w:ilvl w:val="0"/>
          <w:numId w:val="39"/>
        </w:numPr>
      </w:pPr>
      <w:r>
        <w:t xml:space="preserve">To ensure </w:t>
      </w:r>
      <w:r w:rsidR="00F30B07">
        <w:t>farm gate premises, farm experience premises</w:t>
      </w:r>
      <w:r w:rsidDel="00F30B07" w:rsidR="00F30B07">
        <w:t xml:space="preserve"> </w:t>
      </w:r>
      <w:r w:rsidR="00CA4D68">
        <w:t>and farm stay accommodation</w:t>
      </w:r>
      <w:r w:rsidRPr="009A068A" w:rsidR="00CA4D68">
        <w:t xml:space="preserve"> </w:t>
      </w:r>
      <w:r w:rsidR="008F5AE7">
        <w:t>are</w:t>
      </w:r>
      <w:r>
        <w:t xml:space="preserve"> secondary to a commercial farm</w:t>
      </w:r>
      <w:r w:rsidR="00C25069">
        <w:t xml:space="preserve"> </w:t>
      </w:r>
      <w:r>
        <w:t xml:space="preserve">and </w:t>
      </w:r>
      <w:r w:rsidR="000453B2">
        <w:t>do n</w:t>
      </w:r>
      <w:r>
        <w:t>ot constrain the agricultural activities on the property</w:t>
      </w:r>
      <w:r w:rsidR="00DD64E9">
        <w:t xml:space="preserve"> from remaining the primary use of the land</w:t>
      </w:r>
      <w:r>
        <w:t>.</w:t>
      </w:r>
    </w:p>
    <w:p w:rsidR="009A068A" w:rsidP="006A569E" w:rsidRDefault="009A068A" w14:paraId="5780E050" w14:textId="7CDBBA85">
      <w:pPr>
        <w:pStyle w:val="ListParagraph"/>
        <w:numPr>
          <w:ilvl w:val="0"/>
          <w:numId w:val="39"/>
        </w:numPr>
      </w:pPr>
      <w:bookmarkStart w:name="_Hlk132124735" w:id="1"/>
      <w:r>
        <w:t xml:space="preserve">To ensure </w:t>
      </w:r>
      <w:r w:rsidRPr="006957A4" w:rsidR="00F30B07">
        <w:t>farm gate premises, farm experience premises</w:t>
      </w:r>
      <w:r w:rsidR="00CA4D68">
        <w:t xml:space="preserve"> and farm stay accommodation</w:t>
      </w:r>
      <w:r w:rsidRPr="009A068A" w:rsidR="00CA4D68">
        <w:t xml:space="preserve"> </w:t>
      </w:r>
      <w:r w:rsidRPr="003C0521" w:rsidR="00FD2710">
        <w:t xml:space="preserve">are </w:t>
      </w:r>
      <w:bookmarkEnd w:id="1"/>
      <w:r>
        <w:t xml:space="preserve">compatible with the rural character and </w:t>
      </w:r>
      <w:r w:rsidRPr="006F497A">
        <w:t>heritage of the property</w:t>
      </w:r>
      <w:r w:rsidRPr="006F497A" w:rsidR="006F5723">
        <w:t xml:space="preserve"> and do not unnecessarily intrude on the landscape</w:t>
      </w:r>
      <w:r w:rsidRPr="006F497A">
        <w:t>.</w:t>
      </w:r>
    </w:p>
    <w:p w:rsidR="00BB3AF9" w:rsidP="006A569E" w:rsidRDefault="00BB3AF9" w14:paraId="624D6886" w14:textId="4027A4DA">
      <w:pPr>
        <w:pStyle w:val="ListParagraph"/>
        <w:numPr>
          <w:ilvl w:val="0"/>
          <w:numId w:val="39"/>
        </w:numPr>
      </w:pPr>
      <w:r w:rsidRPr="006F497A">
        <w:t>To respond to environmental values, risks and constraints including environmentally sensitive lands that involve native vegetation and habitats, waterways</w:t>
      </w:r>
      <w:r>
        <w:t xml:space="preserve"> and </w:t>
      </w:r>
      <w:r w:rsidRPr="006F497A">
        <w:t>water sources.</w:t>
      </w:r>
    </w:p>
    <w:p w:rsidRPr="006F497A" w:rsidR="008D218C" w:rsidP="006A569E" w:rsidRDefault="009A068A" w14:paraId="6E5D5BD8" w14:textId="366EBBC9">
      <w:pPr>
        <w:pStyle w:val="Heading4"/>
        <w:numPr>
          <w:ilvl w:val="2"/>
          <w:numId w:val="9"/>
        </w:numPr>
      </w:pPr>
      <w:r w:rsidRPr="006F497A">
        <w:t xml:space="preserve">Controls </w:t>
      </w:r>
    </w:p>
    <w:p w:rsidR="002D52A9" w:rsidP="006A569E" w:rsidRDefault="00A07996" w14:paraId="1803CD9B" w14:textId="38B4146C">
      <w:pPr>
        <w:pStyle w:val="ListNumber"/>
        <w:numPr>
          <w:ilvl w:val="1"/>
          <w:numId w:val="10"/>
        </w:numPr>
      </w:pPr>
      <w:r w:rsidRPr="006F497A">
        <w:t xml:space="preserve">Development for farm experience premises, farm gate premises or farm stay accommodation </w:t>
      </w:r>
      <w:r w:rsidRPr="006F497A" w:rsidR="002D52A9">
        <w:t xml:space="preserve">is not </w:t>
      </w:r>
      <w:r w:rsidR="0065083D">
        <w:t xml:space="preserve">to </w:t>
      </w:r>
      <w:r w:rsidRPr="006F497A" w:rsidR="002D52A9">
        <w:t>restrict the day-to-day functions of the farm</w:t>
      </w:r>
      <w:r w:rsidR="00DD64E9">
        <w:t xml:space="preserve"> from remaining the primary use of the land</w:t>
      </w:r>
      <w:r w:rsidR="00932F35">
        <w:t>.</w:t>
      </w:r>
    </w:p>
    <w:p w:rsidR="000F03F8" w:rsidP="006A569E" w:rsidRDefault="000F03F8" w14:paraId="7C44DCAE" w14:textId="7D6A4B1A">
      <w:pPr>
        <w:pStyle w:val="ListNumber"/>
        <w:numPr>
          <w:ilvl w:val="1"/>
          <w:numId w:val="10"/>
        </w:numPr>
      </w:pPr>
      <w:r>
        <w:lastRenderedPageBreak/>
        <w:t>A site analysis plan</w:t>
      </w:r>
      <w:r w:rsidR="00E359AE">
        <w:t xml:space="preserve"> </w:t>
      </w:r>
      <w:r w:rsidRPr="00E359AE" w:rsidR="00E359AE">
        <w:t>for farm experience premises, farm gate premises or farm stay accommodation</w:t>
      </w:r>
      <w:r w:rsidR="0065083D">
        <w:t xml:space="preserve"> is to demonstrate </w:t>
      </w:r>
      <w:r>
        <w:t xml:space="preserve">how the </w:t>
      </w:r>
      <w:r w:rsidR="00080EEC">
        <w:t xml:space="preserve">existing </w:t>
      </w:r>
      <w:r>
        <w:t xml:space="preserve">attributes and constraints of the site and surrounds have been considered, including rural character, heritage, </w:t>
      </w:r>
      <w:r w:rsidR="00DD64E9">
        <w:t xml:space="preserve">environment, </w:t>
      </w:r>
      <w:r>
        <w:t>landscape and scenic values.</w:t>
      </w:r>
    </w:p>
    <w:p w:rsidRPr="00E22ECB" w:rsidR="0065083D" w:rsidP="00E22ECB" w:rsidRDefault="0065083D" w14:paraId="7D0817E1" w14:textId="693112BE">
      <w:pPr>
        <w:pStyle w:val="ListNumber2"/>
        <w:numPr>
          <w:ilvl w:val="0"/>
          <w:numId w:val="0"/>
        </w:numPr>
        <w:ind w:left="907" w:hanging="340"/>
        <w:rPr>
          <w:i/>
          <w:iCs/>
          <w:sz w:val="18"/>
          <w:szCs w:val="18"/>
        </w:rPr>
      </w:pPr>
      <w:r w:rsidRPr="00E22ECB">
        <w:rPr>
          <w:i/>
          <w:iCs/>
          <w:sz w:val="18"/>
          <w:szCs w:val="18"/>
        </w:rPr>
        <w:t xml:space="preserve">Note: </w:t>
      </w:r>
      <w:r w:rsidR="00111075">
        <w:rPr>
          <w:i/>
          <w:iCs/>
          <w:sz w:val="18"/>
          <w:szCs w:val="18"/>
        </w:rPr>
        <w:t>A</w:t>
      </w:r>
      <w:r w:rsidRPr="00E22ECB">
        <w:rPr>
          <w:i/>
          <w:iCs/>
          <w:sz w:val="18"/>
          <w:szCs w:val="18"/>
        </w:rPr>
        <w:t xml:space="preserve">dditional requirements for a site analysis plan are set out in </w:t>
      </w:r>
      <w:r w:rsidRPr="00E22ECB" w:rsidR="00CC78FE">
        <w:rPr>
          <w:i/>
          <w:iCs/>
          <w:sz w:val="18"/>
          <w:szCs w:val="18"/>
        </w:rPr>
        <w:t>[</w:t>
      </w:r>
      <w:r w:rsidRPr="00A94623" w:rsidR="00CC78FE">
        <w:rPr>
          <w:i/>
          <w:iCs/>
          <w:color w:val="FF0000"/>
          <w:sz w:val="18"/>
          <w:szCs w:val="18"/>
        </w:rPr>
        <w:t>insert relevant DCP or chapter</w:t>
      </w:r>
      <w:r w:rsidRPr="00E22ECB" w:rsidR="00CC78FE">
        <w:rPr>
          <w:i/>
          <w:iCs/>
          <w:sz w:val="18"/>
          <w:szCs w:val="18"/>
        </w:rPr>
        <w:t>]</w:t>
      </w:r>
      <w:r w:rsidR="00CC78FE">
        <w:rPr>
          <w:i/>
          <w:iCs/>
          <w:sz w:val="18"/>
          <w:szCs w:val="18"/>
        </w:rPr>
        <w:t>.</w:t>
      </w:r>
    </w:p>
    <w:p w:rsidR="007568CC" w:rsidP="006A569E" w:rsidRDefault="000F03F8" w14:paraId="74EF07EC" w14:textId="5E3C86F3">
      <w:pPr>
        <w:pStyle w:val="ListNumber"/>
        <w:numPr>
          <w:ilvl w:val="1"/>
          <w:numId w:val="10"/>
        </w:numPr>
      </w:pPr>
      <w:r>
        <w:t xml:space="preserve">The site design and layout </w:t>
      </w:r>
      <w:r w:rsidRPr="00E359AE" w:rsidR="00E359AE">
        <w:t>for farm experience premises, farm gate premises or farm stay accommodation</w:t>
      </w:r>
      <w:r w:rsidR="00EB5E93">
        <w:t xml:space="preserve"> is to</w:t>
      </w:r>
      <w:r w:rsidR="007568CC">
        <w:t>:</w:t>
      </w:r>
    </w:p>
    <w:p w:rsidR="007568CC" w:rsidP="006A569E" w:rsidRDefault="0065083D" w14:paraId="0DFBA56E" w14:textId="2A4DE2FE">
      <w:pPr>
        <w:pStyle w:val="ListNumber"/>
        <w:numPr>
          <w:ilvl w:val="2"/>
          <w:numId w:val="10"/>
        </w:numPr>
      </w:pPr>
      <w:r>
        <w:t xml:space="preserve">demonstrate </w:t>
      </w:r>
      <w:r w:rsidR="000F03F8">
        <w:t>how t</w:t>
      </w:r>
      <w:r w:rsidRPr="006F497A" w:rsidR="00B51B78">
        <w:t xml:space="preserve">he </w:t>
      </w:r>
      <w:r w:rsidRPr="00DF431E" w:rsidR="00B51B78">
        <w:t>design of buildings and structures</w:t>
      </w:r>
      <w:r w:rsidR="0004691F">
        <w:t>,</w:t>
      </w:r>
      <w:r w:rsidRPr="00DF431E" w:rsidR="00B51B78">
        <w:t xml:space="preserve"> </w:t>
      </w:r>
      <w:r w:rsidRPr="00DF431E" w:rsidR="00EB5E93">
        <w:t xml:space="preserve">through the selection of </w:t>
      </w:r>
      <w:r w:rsidRPr="007B15EC" w:rsidR="00EB5E93">
        <w:t>materials and design quality</w:t>
      </w:r>
      <w:r w:rsidR="0004691F">
        <w:t>,</w:t>
      </w:r>
      <w:r w:rsidR="00EB5E93">
        <w:t xml:space="preserve"> </w:t>
      </w:r>
      <w:r w:rsidR="000F03F8">
        <w:t>will</w:t>
      </w:r>
      <w:r w:rsidRPr="00DF431E" w:rsidR="00B51B78">
        <w:t xml:space="preserve"> enhance the sense of place</w:t>
      </w:r>
      <w:r w:rsidR="00EB5E93">
        <w:t>,</w:t>
      </w:r>
      <w:r w:rsidRPr="00DF431E" w:rsidR="00B51B78">
        <w:t xml:space="preserve"> reinforce the </w:t>
      </w:r>
      <w:r w:rsidRPr="00DF431E" w:rsidR="00A10775">
        <w:t>rural character</w:t>
      </w:r>
      <w:r w:rsidRPr="00DF431E" w:rsidR="00B51B78">
        <w:t xml:space="preserve"> </w:t>
      </w:r>
      <w:r w:rsidR="00EB5E93">
        <w:t xml:space="preserve">and </w:t>
      </w:r>
      <w:r w:rsidRPr="007B15EC" w:rsidR="00EB5E93">
        <w:t>complement and integrate with the existing landscape</w:t>
      </w:r>
      <w:r w:rsidR="0004691F">
        <w:t>,</w:t>
      </w:r>
      <w:r w:rsidRPr="007B15EC" w:rsidR="00EB5E93">
        <w:t xml:space="preserve"> including scenic values</w:t>
      </w:r>
    </w:p>
    <w:p w:rsidR="00E72503" w:rsidP="006A569E" w:rsidRDefault="00FD1871" w14:paraId="3876A41B" w14:textId="1AA8F2AB">
      <w:pPr>
        <w:pStyle w:val="ListNumber"/>
        <w:numPr>
          <w:ilvl w:val="2"/>
          <w:numId w:val="10"/>
        </w:numPr>
      </w:pPr>
      <w:r>
        <w:t xml:space="preserve">demonstrate </w:t>
      </w:r>
      <w:r w:rsidR="00E72503">
        <w:t xml:space="preserve">how the proposed number and size </w:t>
      </w:r>
      <w:r w:rsidRPr="00921966" w:rsidR="00E72503">
        <w:t xml:space="preserve">of buildings </w:t>
      </w:r>
      <w:r w:rsidR="007002CC">
        <w:t>and</w:t>
      </w:r>
      <w:r w:rsidRPr="007B15EC" w:rsidR="007002CC">
        <w:t xml:space="preserve"> structures </w:t>
      </w:r>
      <w:r w:rsidRPr="00921966" w:rsidR="00E72503">
        <w:t xml:space="preserve">will assist in retaining the visual character of </w:t>
      </w:r>
      <w:r w:rsidR="00E72503">
        <w:t>the</w:t>
      </w:r>
      <w:r w:rsidRPr="00921966" w:rsidR="00E72503">
        <w:t xml:space="preserve"> area</w:t>
      </w:r>
    </w:p>
    <w:p w:rsidR="009C4BE4" w:rsidP="006A569E" w:rsidRDefault="0065083D" w14:paraId="068D5E86" w14:textId="093D68EB">
      <w:pPr>
        <w:pStyle w:val="ListNumber"/>
        <w:numPr>
          <w:ilvl w:val="2"/>
          <w:numId w:val="10"/>
        </w:numPr>
      </w:pPr>
      <w:r>
        <w:t xml:space="preserve">ensure </w:t>
      </w:r>
      <w:r w:rsidR="009C4BE4">
        <w:t>the</w:t>
      </w:r>
      <w:r w:rsidRPr="007B15EC" w:rsidR="009C4BE4">
        <w:t xml:space="preserve"> placement of buildings</w:t>
      </w:r>
      <w:r w:rsidR="0065253B">
        <w:t xml:space="preserve"> and</w:t>
      </w:r>
      <w:r w:rsidRPr="007B15EC" w:rsidR="009C4BE4">
        <w:t xml:space="preserve"> structures </w:t>
      </w:r>
      <w:r w:rsidR="00695D93">
        <w:t>are</w:t>
      </w:r>
      <w:r w:rsidR="009C4BE4">
        <w:t xml:space="preserve"> </w:t>
      </w:r>
      <w:r w:rsidRPr="007B15EC" w:rsidR="009C4BE4">
        <w:t>clustered on the property where possible, to minimise the area of land occupied by the development and minimise environmental impact</w:t>
      </w:r>
      <w:r w:rsidR="009C4BE4">
        <w:t>s</w:t>
      </w:r>
    </w:p>
    <w:p w:rsidR="007568CC" w:rsidP="006A569E" w:rsidRDefault="0065083D" w14:paraId="76DF9962" w14:textId="6D2DAB8C">
      <w:pPr>
        <w:pStyle w:val="ListNumber"/>
        <w:numPr>
          <w:ilvl w:val="2"/>
          <w:numId w:val="10"/>
        </w:numPr>
      </w:pPr>
      <w:r>
        <w:t xml:space="preserve">ensure </w:t>
      </w:r>
      <w:r w:rsidRPr="007B15EC" w:rsidR="00C17D65">
        <w:t xml:space="preserve">the proposed development does not detract from </w:t>
      </w:r>
      <w:r w:rsidR="007568CC">
        <w:t>local</w:t>
      </w:r>
      <w:r w:rsidRPr="007B15EC" w:rsidR="00C17D65">
        <w:t xml:space="preserve"> amenity or the quality of the environment</w:t>
      </w:r>
      <w:r w:rsidR="00EC70C1">
        <w:t>.</w:t>
      </w:r>
    </w:p>
    <w:p w:rsidRPr="00E5547E" w:rsidR="00F84902" w:rsidP="006A569E" w:rsidRDefault="00D740D1" w14:paraId="7B700F31" w14:textId="04807396">
      <w:pPr>
        <w:pStyle w:val="ListNumber"/>
        <w:numPr>
          <w:ilvl w:val="1"/>
          <w:numId w:val="10"/>
        </w:numPr>
      </w:pPr>
      <w:r>
        <w:t>D</w:t>
      </w:r>
      <w:r w:rsidRPr="00E5547E" w:rsidR="00F84902">
        <w:t>evelopmen</w:t>
      </w:r>
      <w:r w:rsidR="0065083D">
        <w:t xml:space="preserve">t should complement </w:t>
      </w:r>
      <w:r w:rsidRPr="00E5547E" w:rsidR="00F84902">
        <w:t xml:space="preserve">the proportions and design features of existing buildings that contribute to the character of the rural locality. </w:t>
      </w:r>
    </w:p>
    <w:p w:rsidRPr="001C2F43" w:rsidR="00BB3AF9" w:rsidP="006A569E" w:rsidRDefault="00BB3AF9" w14:paraId="52F76187" w14:textId="55DD8657">
      <w:pPr>
        <w:pStyle w:val="ListNumber"/>
        <w:numPr>
          <w:ilvl w:val="1"/>
          <w:numId w:val="10"/>
        </w:numPr>
      </w:pPr>
      <w:r w:rsidRPr="006F497A">
        <w:t>Buildings and structures</w:t>
      </w:r>
      <w:r w:rsidR="00D740D1">
        <w:t xml:space="preserve"> </w:t>
      </w:r>
      <w:r w:rsidR="0065083D">
        <w:t xml:space="preserve">should not be placed </w:t>
      </w:r>
      <w:r w:rsidRPr="006F497A">
        <w:t xml:space="preserve">on </w:t>
      </w:r>
      <w:r w:rsidR="0065083D">
        <w:t>a</w:t>
      </w:r>
      <w:r w:rsidRPr="006F497A">
        <w:t xml:space="preserve"> ridgeline</w:t>
      </w:r>
      <w:r w:rsidR="00AD260C">
        <w:t>,</w:t>
      </w:r>
      <w:r w:rsidRPr="006F497A">
        <w:t xml:space="preserve"> peak of a hill or other visually prominent </w:t>
      </w:r>
      <w:r w:rsidRPr="001C2F43">
        <w:t>areas.</w:t>
      </w:r>
    </w:p>
    <w:p w:rsidRPr="001C2F43" w:rsidR="008D218C" w:rsidP="006A569E" w:rsidRDefault="00EB5E93" w14:paraId="55305DF3" w14:textId="5FED28F2">
      <w:pPr>
        <w:pStyle w:val="Heading3"/>
        <w:numPr>
          <w:ilvl w:val="1"/>
          <w:numId w:val="9"/>
        </w:numPr>
        <w:ind w:left="709" w:hanging="709"/>
      </w:pPr>
      <w:r w:rsidRPr="001C2F43">
        <w:t>Neighbouring land uses</w:t>
      </w:r>
    </w:p>
    <w:p w:rsidRPr="001C2F43" w:rsidR="00C54DA2" w:rsidP="006A569E" w:rsidRDefault="00C54DA2" w14:paraId="612CC726" w14:textId="44A79CA1">
      <w:pPr>
        <w:pStyle w:val="Heading4"/>
        <w:numPr>
          <w:ilvl w:val="2"/>
          <w:numId w:val="9"/>
        </w:numPr>
      </w:pPr>
      <w:r w:rsidRPr="001C2F43">
        <w:t xml:space="preserve">Background </w:t>
      </w:r>
    </w:p>
    <w:p w:rsidRPr="006F497A" w:rsidR="00C54DA2" w:rsidP="009163C9" w:rsidRDefault="001C2F43" w14:paraId="1F1DB9E4" w14:textId="7A2BE5CB">
      <w:pPr>
        <w:pStyle w:val="BodyText"/>
        <w:ind w:left="0" w:firstLine="0"/>
      </w:pPr>
      <w:r w:rsidRPr="001C2F43">
        <w:t>Farm experience premises</w:t>
      </w:r>
      <w:r>
        <w:t>, farm gate premises</w:t>
      </w:r>
      <w:r w:rsidR="000F7000">
        <w:t xml:space="preserve"> and farm stay accommodation</w:t>
      </w:r>
      <w:r w:rsidRPr="006F497A" w:rsidR="00C54DA2">
        <w:t xml:space="preserve"> can </w:t>
      </w:r>
      <w:r w:rsidR="000F7000">
        <w:t>potentially</w:t>
      </w:r>
      <w:r w:rsidRPr="006F497A" w:rsidR="000F7000">
        <w:t xml:space="preserve"> </w:t>
      </w:r>
      <w:r w:rsidRPr="006F497A" w:rsidR="00C54DA2">
        <w:t xml:space="preserve">conflict </w:t>
      </w:r>
      <w:r w:rsidR="000F7000">
        <w:t>with</w:t>
      </w:r>
      <w:r w:rsidRPr="006F497A" w:rsidR="000F7000">
        <w:t xml:space="preserve"> </w:t>
      </w:r>
      <w:r w:rsidRPr="006F497A" w:rsidR="00C54DA2">
        <w:t>farm</w:t>
      </w:r>
      <w:r w:rsidRPr="006F497A" w:rsidR="00994D8E">
        <w:t>ing</w:t>
      </w:r>
      <w:r w:rsidRPr="006F497A" w:rsidR="00C54DA2">
        <w:t xml:space="preserve"> activities </w:t>
      </w:r>
      <w:r w:rsidRPr="006F497A" w:rsidR="00074AA2">
        <w:t xml:space="preserve">carried out on </w:t>
      </w:r>
      <w:r w:rsidRPr="006F497A" w:rsidR="00C365AB">
        <w:t>the</w:t>
      </w:r>
      <w:r w:rsidRPr="006F497A" w:rsidR="00074AA2">
        <w:t xml:space="preserve"> farm</w:t>
      </w:r>
      <w:r w:rsidRPr="006F497A" w:rsidR="00AC09F4">
        <w:t xml:space="preserve"> and on adjoining properties</w:t>
      </w:r>
      <w:r w:rsidR="00FD1871">
        <w:t>,</w:t>
      </w:r>
      <w:r w:rsidRPr="006F497A" w:rsidR="007B63FD">
        <w:t xml:space="preserve"> </w:t>
      </w:r>
      <w:r w:rsidRPr="006F497A" w:rsidR="00994D8E">
        <w:t xml:space="preserve">and </w:t>
      </w:r>
      <w:r>
        <w:t xml:space="preserve">with </w:t>
      </w:r>
      <w:r w:rsidRPr="006F497A" w:rsidR="00994D8E">
        <w:t>other activities</w:t>
      </w:r>
      <w:r w:rsidRPr="006F497A" w:rsidR="007B63FD">
        <w:t xml:space="preserve"> on the farm</w:t>
      </w:r>
      <w:r w:rsidRPr="006F497A" w:rsidR="007F0795">
        <w:t xml:space="preserve">. </w:t>
      </w:r>
      <w:r w:rsidR="000F7000">
        <w:t>Conversely, visitors or operators of f</w:t>
      </w:r>
      <w:r w:rsidRPr="006F497A" w:rsidR="009A0225">
        <w:t>arm gate premises, farm experience premises</w:t>
      </w:r>
      <w:r w:rsidRPr="006F497A" w:rsidR="00435123">
        <w:t xml:space="preserve"> </w:t>
      </w:r>
      <w:r w:rsidRPr="006F497A" w:rsidR="006B0869">
        <w:t>or</w:t>
      </w:r>
      <w:r w:rsidRPr="006F497A" w:rsidR="00435123">
        <w:t xml:space="preserve"> farm stay accommodation </w:t>
      </w:r>
      <w:r w:rsidRPr="006F497A" w:rsidR="00B04B36">
        <w:t xml:space="preserve">could </w:t>
      </w:r>
      <w:r w:rsidRPr="006F497A" w:rsidR="00C54DA2">
        <w:t xml:space="preserve">complain about the effects </w:t>
      </w:r>
      <w:r w:rsidRPr="006F497A" w:rsidR="00010402">
        <w:t>of</w:t>
      </w:r>
      <w:r w:rsidRPr="006F497A" w:rsidR="00C54DA2">
        <w:t xml:space="preserve"> </w:t>
      </w:r>
      <w:r w:rsidRPr="006F497A" w:rsidR="00242C8D">
        <w:t>farming operations</w:t>
      </w:r>
      <w:r w:rsidRPr="006F497A" w:rsidR="00C54DA2">
        <w:t xml:space="preserve"> on the</w:t>
      </w:r>
      <w:r w:rsidR="00D77258">
        <w:t>ir</w:t>
      </w:r>
      <w:r w:rsidRPr="006F497A" w:rsidR="00C54DA2">
        <w:t xml:space="preserve"> enjoyment of th</w:t>
      </w:r>
      <w:r w:rsidRPr="006F497A" w:rsidR="0059693A">
        <w:t>e</w:t>
      </w:r>
      <w:r w:rsidRPr="006F497A" w:rsidR="00010402">
        <w:t xml:space="preserve"> farm</w:t>
      </w:r>
      <w:r w:rsidRPr="006F497A" w:rsidR="00C54DA2">
        <w:t xml:space="preserve">. It is important to protect operating farms and </w:t>
      </w:r>
      <w:r w:rsidR="00CC63CA">
        <w:t xml:space="preserve">the </w:t>
      </w:r>
      <w:r w:rsidRPr="006F497A" w:rsidR="00C54DA2">
        <w:t xml:space="preserve">on-going viability of traditional </w:t>
      </w:r>
      <w:r w:rsidRPr="006F497A" w:rsidR="00DA3DF0">
        <w:t>agricultural uses</w:t>
      </w:r>
      <w:r w:rsidRPr="006F497A" w:rsidR="00C54DA2">
        <w:t xml:space="preserve">. Some sites or localities </w:t>
      </w:r>
      <w:r w:rsidRPr="006F497A" w:rsidR="00FB0D9D">
        <w:t>on the farm</w:t>
      </w:r>
      <w:r w:rsidRPr="006F497A" w:rsidR="00C54DA2">
        <w:t xml:space="preserve"> may therefore not be appropriate for </w:t>
      </w:r>
      <w:r w:rsidR="00881794">
        <w:t>certain agritourism</w:t>
      </w:r>
      <w:r w:rsidRPr="006F497A" w:rsidR="00881794">
        <w:t xml:space="preserve"> </w:t>
      </w:r>
      <w:r w:rsidRPr="006F497A" w:rsidR="008C63C1">
        <w:t>development</w:t>
      </w:r>
      <w:r w:rsidRPr="006F497A" w:rsidR="00FB0D9D">
        <w:t>.</w:t>
      </w:r>
    </w:p>
    <w:p w:rsidRPr="006F497A" w:rsidR="00BC7EA0" w:rsidP="009163C9" w:rsidRDefault="006B0869" w14:paraId="4BE3293F" w14:textId="011B9BE7">
      <w:pPr>
        <w:pStyle w:val="BodyText"/>
        <w:ind w:left="0" w:firstLine="0"/>
      </w:pPr>
      <w:r w:rsidRPr="006F497A">
        <w:t>Farm experience premises, farm gate premises or</w:t>
      </w:r>
      <w:r w:rsidRPr="006F497A" w:rsidR="008C4F87">
        <w:t xml:space="preserve"> farm stay accommodation </w:t>
      </w:r>
      <w:r w:rsidRPr="006F497A" w:rsidR="00BC7EA0">
        <w:t xml:space="preserve">also have the potential to have impacts on </w:t>
      </w:r>
      <w:r w:rsidRPr="006F497A" w:rsidR="00F0045E">
        <w:t>nearby rural residents</w:t>
      </w:r>
      <w:r w:rsidRPr="006F497A" w:rsidR="000C55D2">
        <w:t xml:space="preserve">, particularly </w:t>
      </w:r>
      <w:r w:rsidRPr="006F497A" w:rsidR="000D456C">
        <w:t>activities that generate significant traffic</w:t>
      </w:r>
      <w:r w:rsidRPr="006F497A" w:rsidR="009B7FF0">
        <w:t xml:space="preserve">, create substantial noise, or operate at night. </w:t>
      </w:r>
    </w:p>
    <w:p w:rsidRPr="006F497A" w:rsidR="00C54DA2" w:rsidP="007D768E" w:rsidRDefault="00C54DA2" w14:paraId="52711E3E" w14:textId="08111783">
      <w:pPr>
        <w:pStyle w:val="BodyText"/>
        <w:ind w:left="0" w:firstLine="0"/>
      </w:pPr>
      <w:r w:rsidRPr="006F497A">
        <w:t xml:space="preserve">Where </w:t>
      </w:r>
      <w:r w:rsidRPr="006F497A" w:rsidR="003E6F5C">
        <w:t>a development</w:t>
      </w:r>
      <w:r w:rsidRPr="006F497A">
        <w:t xml:space="preserve"> proposal is likely to result in conflict with adjoining land uses, the development application should be accompanied by supporting information which </w:t>
      </w:r>
      <w:r w:rsidRPr="006F497A" w:rsidR="00892B73">
        <w:t>identifie</w:t>
      </w:r>
      <w:r w:rsidRPr="006F497A">
        <w:t xml:space="preserve">s </w:t>
      </w:r>
      <w:r w:rsidR="00E359AE">
        <w:t xml:space="preserve">the </w:t>
      </w:r>
      <w:r w:rsidRPr="006F497A" w:rsidR="00E25FDD">
        <w:t xml:space="preserve">potential </w:t>
      </w:r>
      <w:r w:rsidR="00CA4040">
        <w:t>for</w:t>
      </w:r>
      <w:r w:rsidRPr="006F497A">
        <w:t xml:space="preserve"> conflict and </w:t>
      </w:r>
      <w:r w:rsidRPr="006F497A" w:rsidR="00892B73">
        <w:t xml:space="preserve">demonstrates </w:t>
      </w:r>
      <w:r w:rsidRPr="006F497A">
        <w:t xml:space="preserve">how any associated </w:t>
      </w:r>
      <w:r w:rsidRPr="006F497A" w:rsidR="00E359AE">
        <w:t xml:space="preserve">environmental and amenity </w:t>
      </w:r>
      <w:r w:rsidRPr="006F497A">
        <w:t xml:space="preserve">impacts have been mitigated. This </w:t>
      </w:r>
      <w:r w:rsidRPr="006F497A" w:rsidR="007B5E15">
        <w:t xml:space="preserve">could </w:t>
      </w:r>
      <w:r w:rsidRPr="006F497A">
        <w:t xml:space="preserve">be achieved by </w:t>
      </w:r>
      <w:r w:rsidR="00E359AE">
        <w:t xml:space="preserve">taking </w:t>
      </w:r>
      <w:r w:rsidRPr="006F497A" w:rsidR="00E359AE">
        <w:t>advantage of the existing features o</w:t>
      </w:r>
      <w:r w:rsidR="00DF6E6C">
        <w:t>f</w:t>
      </w:r>
      <w:r w:rsidRPr="006F497A" w:rsidR="00E359AE">
        <w:t xml:space="preserve"> the land</w:t>
      </w:r>
      <w:r w:rsidR="00E359AE">
        <w:t>,</w:t>
      </w:r>
      <w:r w:rsidRPr="006F497A" w:rsidR="00E359AE">
        <w:t xml:space="preserve"> </w:t>
      </w:r>
      <w:r w:rsidRPr="006F497A">
        <w:t xml:space="preserve">adopting setbacks and buffer areas, or </w:t>
      </w:r>
      <w:r w:rsidRPr="006F497A" w:rsidR="00901252">
        <w:t xml:space="preserve">by </w:t>
      </w:r>
      <w:r w:rsidRPr="006F497A">
        <w:t xml:space="preserve">other means. </w:t>
      </w:r>
    </w:p>
    <w:p w:rsidRPr="006F497A" w:rsidR="008D218C" w:rsidP="006A569E" w:rsidRDefault="00C54DA2" w14:paraId="0ABE8D8B" w14:textId="183839E8">
      <w:pPr>
        <w:pStyle w:val="Heading4"/>
        <w:numPr>
          <w:ilvl w:val="2"/>
          <w:numId w:val="9"/>
        </w:numPr>
      </w:pPr>
      <w:r w:rsidRPr="006F497A">
        <w:lastRenderedPageBreak/>
        <w:t>Objectives</w:t>
      </w:r>
    </w:p>
    <w:p w:rsidRPr="00C76E0F" w:rsidR="00BE1DA4" w:rsidP="006A569E" w:rsidRDefault="00BE1DA4" w14:paraId="490D3F23" w14:textId="77777777">
      <w:pPr>
        <w:pStyle w:val="ListParagraph"/>
        <w:numPr>
          <w:ilvl w:val="0"/>
          <w:numId w:val="29"/>
        </w:numPr>
      </w:pPr>
      <w:r w:rsidRPr="00C76E0F">
        <w:t>To ensure farm gate premises, farm experience premises and farm stay accommodation are sensitive to adjoining land uses and minimise noise, odour and visual impacts</w:t>
      </w:r>
      <w:r>
        <w:t>,</w:t>
      </w:r>
      <w:r w:rsidRPr="00C76E0F">
        <w:t xml:space="preserve"> especially in areas close to residential develop</w:t>
      </w:r>
      <w:r>
        <w:t>ment.</w:t>
      </w:r>
    </w:p>
    <w:p w:rsidRPr="006F497A" w:rsidR="00C54DA2" w:rsidP="006A569E" w:rsidRDefault="00C54DA2" w14:paraId="042B254F" w14:textId="1FB0E340">
      <w:pPr>
        <w:pStyle w:val="ListParagraph"/>
        <w:numPr>
          <w:ilvl w:val="0"/>
          <w:numId w:val="29"/>
        </w:numPr>
      </w:pPr>
      <w:r w:rsidRPr="006F497A">
        <w:t xml:space="preserve">To reduce land use conflicts </w:t>
      </w:r>
      <w:r w:rsidRPr="006F497A" w:rsidR="00AB4D9F">
        <w:t>by separating</w:t>
      </w:r>
      <w:r w:rsidRPr="006F497A">
        <w:t xml:space="preserve"> </w:t>
      </w:r>
      <w:r w:rsidRPr="006F497A" w:rsidR="003665C6">
        <w:t>farm experience premises, farm gate premises or farm stay accommodation</w:t>
      </w:r>
      <w:r w:rsidRPr="006F497A" w:rsidR="00264734">
        <w:t xml:space="preserve"> development </w:t>
      </w:r>
      <w:r w:rsidRPr="006F497A" w:rsidR="00AB4D9F">
        <w:t xml:space="preserve">from </w:t>
      </w:r>
      <w:r w:rsidRPr="006F497A" w:rsidR="00AC3064">
        <w:t>existing land uses on the property or on nearby land.</w:t>
      </w:r>
    </w:p>
    <w:p w:rsidRPr="006F497A" w:rsidR="008D218C" w:rsidP="006A569E" w:rsidRDefault="00C54DA2" w14:paraId="23641D7B" w14:textId="0372B507">
      <w:pPr>
        <w:pStyle w:val="Heading4"/>
        <w:numPr>
          <w:ilvl w:val="2"/>
          <w:numId w:val="9"/>
        </w:numPr>
      </w:pPr>
      <w:r w:rsidRPr="006F497A">
        <w:t xml:space="preserve">Controls </w:t>
      </w:r>
    </w:p>
    <w:p w:rsidRPr="006F497A" w:rsidR="00C54DA2" w:rsidP="006A569E" w:rsidRDefault="00FB5A76" w14:paraId="410DD98C" w14:textId="401237C6">
      <w:pPr>
        <w:pStyle w:val="ListNumber"/>
        <w:numPr>
          <w:ilvl w:val="1"/>
          <w:numId w:val="11"/>
        </w:numPr>
      </w:pPr>
      <w:r w:rsidRPr="006F497A">
        <w:t>The development is</w:t>
      </w:r>
      <w:r w:rsidRPr="006F497A" w:rsidR="00765814">
        <w:t xml:space="preserve"> not to</w:t>
      </w:r>
      <w:r w:rsidRPr="006F497A" w:rsidR="00C54DA2">
        <w:t xml:space="preserve"> restrict the day-to-day functions of adjacent farms</w:t>
      </w:r>
      <w:r w:rsidR="00F84902">
        <w:t xml:space="preserve"> or other existing activities or known future uses on adjoining land.</w:t>
      </w:r>
    </w:p>
    <w:p w:rsidRPr="006F497A" w:rsidR="00EA7634" w:rsidP="006A569E" w:rsidRDefault="00EA7634" w14:paraId="5A23BFB9" w14:textId="77777777">
      <w:pPr>
        <w:pStyle w:val="ListNumber"/>
        <w:numPr>
          <w:ilvl w:val="1"/>
          <w:numId w:val="11"/>
        </w:numPr>
      </w:pPr>
      <w:r w:rsidRPr="006F497A">
        <w:t>The design and placement of buildings, structures and moveable dwellings should</w:t>
      </w:r>
      <w:r>
        <w:t xml:space="preserve"> minimise and mitigate any potential impact on the amenity of nearby residents.</w:t>
      </w:r>
    </w:p>
    <w:p w:rsidRPr="006F497A" w:rsidR="00C54DA2" w:rsidP="006A569E" w:rsidRDefault="00333C0F" w14:paraId="4B5FB397" w14:textId="1A068EB7">
      <w:pPr>
        <w:pStyle w:val="ListNumber"/>
        <w:numPr>
          <w:ilvl w:val="1"/>
          <w:numId w:val="11"/>
        </w:numPr>
      </w:pPr>
      <w:r w:rsidRPr="006F497A">
        <w:t>A</w:t>
      </w:r>
      <w:r w:rsidRPr="006F497A" w:rsidR="00C54DA2">
        <w:t xml:space="preserve"> </w:t>
      </w:r>
      <w:r w:rsidRPr="006F497A" w:rsidR="00807225">
        <w:t>building</w:t>
      </w:r>
      <w:r w:rsidRPr="006F497A" w:rsidR="00BE1F2E">
        <w:t>, structure, moveable dwelling</w:t>
      </w:r>
      <w:r w:rsidRPr="006F497A" w:rsidR="005641C4">
        <w:t xml:space="preserve"> or activity</w:t>
      </w:r>
      <w:r w:rsidRPr="006F497A" w:rsidR="00C54DA2">
        <w:t xml:space="preserve"> </w:t>
      </w:r>
      <w:r w:rsidRPr="006F497A" w:rsidR="00B64919">
        <w:t>for farm experience premises, farm gate premises or farm stay accommodation</w:t>
      </w:r>
      <w:r w:rsidR="0065083D">
        <w:t xml:space="preserve"> </w:t>
      </w:r>
      <w:r w:rsidR="004C74A0">
        <w:t>is to be</w:t>
      </w:r>
      <w:r w:rsidR="00A15D2A">
        <w:t xml:space="preserve"> </w:t>
      </w:r>
      <w:r w:rsidRPr="006F497A" w:rsidR="00C54DA2">
        <w:t>located:</w:t>
      </w:r>
    </w:p>
    <w:p w:rsidR="007A1564" w:rsidP="006A569E" w:rsidRDefault="007A1564" w14:paraId="205116F1" w14:textId="73B3DC2D">
      <w:pPr>
        <w:pStyle w:val="ListNumber2"/>
        <w:numPr>
          <w:ilvl w:val="2"/>
          <w:numId w:val="11"/>
        </w:numPr>
      </w:pPr>
      <w:r>
        <w:t>a minimum of [</w:t>
      </w:r>
      <w:r w:rsidRPr="00A94623">
        <w:rPr>
          <w:i/>
          <w:iCs/>
          <w:color w:val="FF0000"/>
        </w:rPr>
        <w:t>insert number</w:t>
      </w:r>
      <w:r>
        <w:t xml:space="preserve">] metres from </w:t>
      </w:r>
      <w:r w:rsidR="00972D44">
        <w:t>agricultural land uses on the landholding [delete if not required]</w:t>
      </w:r>
    </w:p>
    <w:p w:rsidR="00C54DA2" w:rsidP="006A569E" w:rsidRDefault="00C54DA2" w14:paraId="317978A1" w14:textId="0B867041">
      <w:pPr>
        <w:pStyle w:val="ListNumber2"/>
        <w:numPr>
          <w:ilvl w:val="2"/>
          <w:numId w:val="11"/>
        </w:numPr>
      </w:pPr>
      <w:r w:rsidRPr="006F497A">
        <w:t xml:space="preserve">a minimum of </w:t>
      </w:r>
      <w:r w:rsidRPr="006F497A" w:rsidR="000D2AB1">
        <w:t>[</w:t>
      </w:r>
      <w:r w:rsidRPr="00A94623" w:rsidR="000D2AB1">
        <w:rPr>
          <w:i/>
          <w:iCs/>
          <w:color w:val="FF0000"/>
        </w:rPr>
        <w:t>insert number</w:t>
      </w:r>
      <w:r w:rsidRPr="006F497A" w:rsidR="00AB7CC2">
        <w:t>] metres</w:t>
      </w:r>
      <w:r w:rsidRPr="006F497A">
        <w:t xml:space="preserve"> from residential accommodation on </w:t>
      </w:r>
      <w:r w:rsidR="00E73ECB">
        <w:t>adjacent</w:t>
      </w:r>
      <w:r w:rsidRPr="006F497A" w:rsidR="00FB6197">
        <w:t xml:space="preserve"> </w:t>
      </w:r>
      <w:r w:rsidRPr="006F497A">
        <w:t>land</w:t>
      </w:r>
      <w:r w:rsidR="00E73ECB">
        <w:t xml:space="preserve"> or on land that is separated from the landholding by a road</w:t>
      </w:r>
    </w:p>
    <w:p w:rsidRPr="0078214D" w:rsidR="00FB6197" w:rsidP="0078214D" w:rsidRDefault="00FB6197" w14:paraId="1837BA78" w14:textId="2E4B33D7">
      <w:pPr>
        <w:pStyle w:val="ListNumber2"/>
        <w:numPr>
          <w:ilvl w:val="0"/>
          <w:numId w:val="0"/>
        </w:numPr>
        <w:ind w:left="907"/>
        <w:rPr>
          <w:i/>
          <w:iCs/>
          <w:sz w:val="18"/>
          <w:szCs w:val="18"/>
        </w:rPr>
      </w:pPr>
      <w:r w:rsidRPr="0078214D">
        <w:rPr>
          <w:i/>
          <w:iCs/>
          <w:sz w:val="18"/>
          <w:szCs w:val="18"/>
        </w:rPr>
        <w:t xml:space="preserve">Note: The Codes SEPP requires </w:t>
      </w:r>
      <w:r w:rsidR="00E73ECB">
        <w:rPr>
          <w:i/>
          <w:iCs/>
          <w:sz w:val="18"/>
          <w:szCs w:val="18"/>
        </w:rPr>
        <w:t xml:space="preserve">a </w:t>
      </w:r>
      <w:r w:rsidRPr="0078214D">
        <w:rPr>
          <w:i/>
          <w:iCs/>
          <w:sz w:val="18"/>
          <w:szCs w:val="18"/>
        </w:rPr>
        <w:t>minimum 250m setback for exempt and complying development</w:t>
      </w:r>
    </w:p>
    <w:p w:rsidR="00C54DA2" w:rsidP="006A569E" w:rsidRDefault="00C54DA2" w14:paraId="1C158AFD" w14:textId="331E364E">
      <w:pPr>
        <w:pStyle w:val="ListNumber2"/>
        <w:numPr>
          <w:ilvl w:val="2"/>
          <w:numId w:val="11"/>
        </w:numPr>
      </w:pPr>
      <w:r w:rsidRPr="006F497A">
        <w:t xml:space="preserve">a minimum of </w:t>
      </w:r>
      <w:r w:rsidRPr="006F497A" w:rsidR="00AB7CC2">
        <w:t>[</w:t>
      </w:r>
      <w:r w:rsidRPr="00A94623" w:rsidR="00AB7CC2">
        <w:rPr>
          <w:i/>
          <w:iCs/>
          <w:color w:val="FF0000"/>
        </w:rPr>
        <w:t>insert numbe</w:t>
      </w:r>
      <w:r w:rsidRPr="00A94623" w:rsidR="00A80AA4">
        <w:rPr>
          <w:i/>
          <w:iCs/>
          <w:color w:val="FF0000"/>
        </w:rPr>
        <w:t>r</w:t>
      </w:r>
      <w:r w:rsidRPr="006F497A" w:rsidR="00AB7CC2">
        <w:t>] me</w:t>
      </w:r>
      <w:r w:rsidRPr="006F497A" w:rsidR="00D47D63">
        <w:t>tres</w:t>
      </w:r>
      <w:r w:rsidRPr="006F497A">
        <w:t xml:space="preserve"> </w:t>
      </w:r>
      <w:r w:rsidRPr="006F497A" w:rsidR="00472452">
        <w:t xml:space="preserve">from </w:t>
      </w:r>
      <w:r w:rsidRPr="006F497A">
        <w:t>a property boundary</w:t>
      </w:r>
      <w:r w:rsidRPr="006F497A" w:rsidR="00013A63">
        <w:t xml:space="preserve"> or road</w:t>
      </w:r>
    </w:p>
    <w:p w:rsidRPr="0078214D" w:rsidR="00F107D8" w:rsidP="0078214D" w:rsidRDefault="00F107D8" w14:paraId="2E972DA3" w14:textId="1147A173">
      <w:pPr>
        <w:pStyle w:val="ListNumber2"/>
        <w:numPr>
          <w:ilvl w:val="0"/>
          <w:numId w:val="0"/>
        </w:numPr>
        <w:ind w:left="907"/>
        <w:rPr>
          <w:i/>
          <w:iCs/>
          <w:sz w:val="18"/>
          <w:szCs w:val="18"/>
        </w:rPr>
      </w:pPr>
      <w:r w:rsidRPr="0078214D">
        <w:rPr>
          <w:i/>
          <w:iCs/>
          <w:sz w:val="18"/>
          <w:szCs w:val="18"/>
        </w:rPr>
        <w:t xml:space="preserve">Note: </w:t>
      </w:r>
      <w:r w:rsidR="001C22BF">
        <w:rPr>
          <w:i/>
          <w:iCs/>
          <w:sz w:val="18"/>
          <w:szCs w:val="18"/>
        </w:rPr>
        <w:t>T</w:t>
      </w:r>
      <w:r w:rsidRPr="0078214D">
        <w:rPr>
          <w:i/>
          <w:iCs/>
          <w:sz w:val="18"/>
          <w:szCs w:val="18"/>
        </w:rPr>
        <w:t xml:space="preserve">he Codes SEPP requires </w:t>
      </w:r>
      <w:r w:rsidR="00E73ECB">
        <w:rPr>
          <w:i/>
          <w:iCs/>
          <w:sz w:val="18"/>
          <w:szCs w:val="18"/>
        </w:rPr>
        <w:t xml:space="preserve">a </w:t>
      </w:r>
      <w:r w:rsidRPr="0078214D">
        <w:rPr>
          <w:i/>
          <w:iCs/>
          <w:sz w:val="18"/>
          <w:szCs w:val="18"/>
        </w:rPr>
        <w:t>minimum 50m setback for exempt and complying development</w:t>
      </w:r>
    </w:p>
    <w:p w:rsidR="00C54DA2" w:rsidP="006A569E" w:rsidRDefault="00C54DA2" w14:paraId="0181BEDE" w14:textId="35DCE8AC">
      <w:pPr>
        <w:pStyle w:val="ListNumber2"/>
        <w:numPr>
          <w:ilvl w:val="2"/>
          <w:numId w:val="11"/>
        </w:numPr>
      </w:pPr>
      <w:r w:rsidRPr="006F497A">
        <w:t xml:space="preserve">a minimum of </w:t>
      </w:r>
      <w:r w:rsidRPr="006F497A" w:rsidR="00097703">
        <w:t>[</w:t>
      </w:r>
      <w:r w:rsidRPr="00A94623" w:rsidR="00097703">
        <w:rPr>
          <w:i/>
          <w:iCs/>
          <w:color w:val="FF0000"/>
        </w:rPr>
        <w:t>insert number</w:t>
      </w:r>
      <w:r w:rsidRPr="001505F6" w:rsidR="00097703">
        <w:t>]</w:t>
      </w:r>
      <w:r w:rsidRPr="001505F6" w:rsidR="00097703">
        <w:rPr>
          <w:i/>
          <w:iCs/>
        </w:rPr>
        <w:t xml:space="preserve"> </w:t>
      </w:r>
      <w:r w:rsidRPr="001505F6" w:rsidR="00097703">
        <w:t>metres</w:t>
      </w:r>
      <w:r w:rsidRPr="006F497A">
        <w:t xml:space="preserve"> from a waterway</w:t>
      </w:r>
    </w:p>
    <w:p w:rsidRPr="00197510" w:rsidR="00A80AA4" w:rsidP="0078214D" w:rsidRDefault="00A80AA4" w14:paraId="791D4017" w14:textId="78E9A704">
      <w:pPr>
        <w:pStyle w:val="ListNumber2"/>
        <w:numPr>
          <w:ilvl w:val="0"/>
          <w:numId w:val="0"/>
        </w:numPr>
        <w:ind w:left="907"/>
        <w:rPr>
          <w:i/>
          <w:iCs/>
          <w:sz w:val="18"/>
          <w:szCs w:val="18"/>
        </w:rPr>
      </w:pPr>
      <w:r w:rsidRPr="00197510">
        <w:rPr>
          <w:i/>
          <w:iCs/>
          <w:sz w:val="18"/>
          <w:szCs w:val="18"/>
        </w:rPr>
        <w:t xml:space="preserve">Note: </w:t>
      </w:r>
      <w:r w:rsidR="001C22BF">
        <w:rPr>
          <w:i/>
          <w:iCs/>
          <w:sz w:val="18"/>
          <w:szCs w:val="18"/>
        </w:rPr>
        <w:t>T</w:t>
      </w:r>
      <w:r w:rsidRPr="00197510">
        <w:rPr>
          <w:i/>
          <w:iCs/>
          <w:sz w:val="18"/>
          <w:szCs w:val="18"/>
        </w:rPr>
        <w:t xml:space="preserve">he Codes SEPP requires </w:t>
      </w:r>
      <w:r w:rsidR="00E73ECB">
        <w:rPr>
          <w:i/>
          <w:iCs/>
          <w:sz w:val="18"/>
          <w:szCs w:val="18"/>
        </w:rPr>
        <w:t xml:space="preserve">a </w:t>
      </w:r>
      <w:r w:rsidRPr="00197510">
        <w:rPr>
          <w:i/>
          <w:iCs/>
          <w:sz w:val="18"/>
          <w:szCs w:val="18"/>
        </w:rPr>
        <w:t>minimum 50m setback for exempt and complying development</w:t>
      </w:r>
    </w:p>
    <w:p w:rsidR="00C54DA2" w:rsidP="006A569E" w:rsidRDefault="00C54DA2" w14:paraId="6983EB8A" w14:textId="5385C73B">
      <w:pPr>
        <w:pStyle w:val="ListNumber2"/>
        <w:numPr>
          <w:ilvl w:val="2"/>
          <w:numId w:val="11"/>
        </w:numPr>
      </w:pPr>
      <w:r w:rsidRPr="006F497A">
        <w:t xml:space="preserve">a </w:t>
      </w:r>
      <w:r w:rsidRPr="00213259">
        <w:t xml:space="preserve">minimum of </w:t>
      </w:r>
      <w:r w:rsidRPr="00213259" w:rsidR="00D54B58">
        <w:t>[</w:t>
      </w:r>
      <w:r w:rsidRPr="00A94623" w:rsidR="00D54B58">
        <w:rPr>
          <w:i/>
          <w:iCs/>
          <w:color w:val="FF0000"/>
        </w:rPr>
        <w:t>insert number</w:t>
      </w:r>
      <w:r w:rsidRPr="00213259" w:rsidR="00D54B58">
        <w:t>] metres</w:t>
      </w:r>
      <w:r w:rsidRPr="00213259">
        <w:t xml:space="preserve"> </w:t>
      </w:r>
      <w:r w:rsidRPr="00213259" w:rsidR="00A125E6">
        <w:t>from</w:t>
      </w:r>
      <w:r w:rsidRPr="00213259" w:rsidR="00FB6197">
        <w:t xml:space="preserve"> </w:t>
      </w:r>
      <w:r w:rsidRPr="00213259">
        <w:t>a boundary for land used for the purpose of forestry, intensive livestock agriculture,</w:t>
      </w:r>
      <w:r w:rsidRPr="006F497A">
        <w:t xml:space="preserve"> intensive plant agriculture, mines, extractive industries, railway lines or rural industries.</w:t>
      </w:r>
    </w:p>
    <w:p w:rsidRPr="00A2329B" w:rsidR="00A2329B" w:rsidP="00A2329B" w:rsidRDefault="00A2329B" w14:paraId="0AE7F65E" w14:textId="462EC1F5">
      <w:pPr>
        <w:pStyle w:val="ListNumber2"/>
        <w:numPr>
          <w:ilvl w:val="0"/>
          <w:numId w:val="0"/>
        </w:numPr>
        <w:ind w:left="907"/>
        <w:rPr>
          <w:i/>
          <w:iCs/>
          <w:sz w:val="18"/>
          <w:szCs w:val="18"/>
        </w:rPr>
      </w:pPr>
      <w:r w:rsidRPr="00A2329B">
        <w:rPr>
          <w:i/>
          <w:iCs/>
          <w:sz w:val="18"/>
          <w:szCs w:val="18"/>
        </w:rPr>
        <w:t>Note: The Codes SEPP requires a minimum 250m setback for exempt and complying development.</w:t>
      </w:r>
    </w:p>
    <w:p w:rsidRPr="006F497A" w:rsidR="00DC231F" w:rsidP="006A569E" w:rsidRDefault="00D4516E" w14:paraId="1D461656" w14:textId="283FE850">
      <w:pPr>
        <w:pStyle w:val="ListNumber"/>
        <w:numPr>
          <w:ilvl w:val="1"/>
          <w:numId w:val="11"/>
        </w:numPr>
      </w:pPr>
      <w:r w:rsidRPr="006F497A">
        <w:t>A</w:t>
      </w:r>
      <w:r w:rsidRPr="006F497A" w:rsidR="006A5DB7">
        <w:t xml:space="preserve"> development</w:t>
      </w:r>
      <w:r w:rsidRPr="006F497A" w:rsidR="001B5F60">
        <w:t xml:space="preserve"> </w:t>
      </w:r>
      <w:r w:rsidRPr="006F497A" w:rsidR="00394DCB">
        <w:t>may</w:t>
      </w:r>
      <w:r w:rsidRPr="006F497A" w:rsidR="00DB04F6">
        <w:t xml:space="preserve"> be closer</w:t>
      </w:r>
      <w:r w:rsidRPr="006F497A" w:rsidR="00630B1D">
        <w:t xml:space="preserve"> than </w:t>
      </w:r>
      <w:r w:rsidRPr="006F497A" w:rsidR="00567908">
        <w:t xml:space="preserve">the above distances to </w:t>
      </w:r>
      <w:r w:rsidR="00FB6197">
        <w:t xml:space="preserve">property </w:t>
      </w:r>
      <w:r w:rsidRPr="006F497A" w:rsidR="00567908">
        <w:t>boundaries</w:t>
      </w:r>
      <w:r w:rsidRPr="006F497A" w:rsidR="00413F3B">
        <w:t xml:space="preserve"> and roads</w:t>
      </w:r>
      <w:r w:rsidRPr="006F497A" w:rsidR="00D601F5">
        <w:t xml:space="preserve"> </w:t>
      </w:r>
      <w:r w:rsidRPr="006F497A" w:rsidR="00630B1D">
        <w:t xml:space="preserve">if it can be demonstrated that </w:t>
      </w:r>
      <w:r w:rsidRPr="006F497A" w:rsidR="00132E93">
        <w:t>measures incorporated in</w:t>
      </w:r>
      <w:r w:rsidR="00A125E6">
        <w:t>to</w:t>
      </w:r>
      <w:r w:rsidRPr="006F497A" w:rsidR="00132E93">
        <w:t xml:space="preserve"> the design</w:t>
      </w:r>
      <w:r w:rsidR="00A125E6">
        <w:t>,</w:t>
      </w:r>
      <w:r w:rsidRPr="006F497A" w:rsidR="00132E93">
        <w:t xml:space="preserve"> </w:t>
      </w:r>
      <w:r w:rsidRPr="006F497A" w:rsidR="00A125E6">
        <w:t>such as boundary planting</w:t>
      </w:r>
      <w:r w:rsidR="00A125E6">
        <w:t>,</w:t>
      </w:r>
      <w:r w:rsidRPr="006F497A" w:rsidR="00A125E6">
        <w:t xml:space="preserve"> </w:t>
      </w:r>
      <w:r w:rsidRPr="006F497A" w:rsidR="00132E93">
        <w:t>will appropriately mitigate impacts</w:t>
      </w:r>
      <w:r w:rsidRPr="006F497A" w:rsidR="00A66457">
        <w:t>.</w:t>
      </w:r>
      <w:r w:rsidRPr="006F497A" w:rsidR="00DC231F">
        <w:t xml:space="preserve"> </w:t>
      </w:r>
    </w:p>
    <w:p w:rsidRPr="009163C9" w:rsidR="00490BF8" w:rsidP="009163C9" w:rsidRDefault="00490BF8" w14:paraId="21F60EB9" w14:textId="23D9D372">
      <w:pPr>
        <w:pStyle w:val="ListNumber"/>
        <w:ind w:left="360"/>
        <w:rPr>
          <w:sz w:val="18"/>
          <w:szCs w:val="18"/>
        </w:rPr>
      </w:pPr>
      <w:r w:rsidRPr="006F497A">
        <w:rPr>
          <w:sz w:val="18"/>
          <w:szCs w:val="18"/>
        </w:rPr>
        <w:t xml:space="preserve">Note: </w:t>
      </w:r>
      <w:r w:rsidRPr="006F497A" w:rsidR="004F3C6B">
        <w:rPr>
          <w:sz w:val="18"/>
          <w:szCs w:val="18"/>
        </w:rPr>
        <w:t>C</w:t>
      </w:r>
      <w:r w:rsidRPr="006F497A">
        <w:rPr>
          <w:sz w:val="18"/>
          <w:szCs w:val="18"/>
        </w:rPr>
        <w:t>onsider the</w:t>
      </w:r>
      <w:r w:rsidR="00D02B5F">
        <w:rPr>
          <w:sz w:val="18"/>
          <w:szCs w:val="18"/>
        </w:rPr>
        <w:t xml:space="preserve"> NSW</w:t>
      </w:r>
      <w:r w:rsidRPr="006F497A">
        <w:rPr>
          <w:sz w:val="18"/>
          <w:szCs w:val="18"/>
        </w:rPr>
        <w:t xml:space="preserve"> </w:t>
      </w:r>
      <w:r w:rsidRPr="006F497A" w:rsidR="007421F7">
        <w:rPr>
          <w:sz w:val="18"/>
          <w:szCs w:val="18"/>
        </w:rPr>
        <w:t>Department of Primary Industries</w:t>
      </w:r>
      <w:r w:rsidR="00A125E6">
        <w:rPr>
          <w:sz w:val="18"/>
          <w:szCs w:val="18"/>
        </w:rPr>
        <w:t xml:space="preserve">’ </w:t>
      </w:r>
      <w:hyperlink w:history="1" r:id="rId13">
        <w:r w:rsidRPr="0078214D" w:rsidR="007421F7">
          <w:rPr>
            <w:i/>
            <w:iCs/>
            <w:sz w:val="18"/>
            <w:szCs w:val="18"/>
          </w:rPr>
          <w:t>Buffer Zones to Reduce Land Use Conflict with Agriculture</w:t>
        </w:r>
      </w:hyperlink>
      <w:r w:rsidRPr="0078214D" w:rsidR="00A10775">
        <w:rPr>
          <w:i/>
          <w:iCs/>
          <w:sz w:val="18"/>
          <w:szCs w:val="18"/>
        </w:rPr>
        <w:t>: An Interim Guideline</w:t>
      </w:r>
      <w:r w:rsidR="00D02B5F">
        <w:rPr>
          <w:sz w:val="18"/>
          <w:szCs w:val="18"/>
        </w:rPr>
        <w:t xml:space="preserve"> (</w:t>
      </w:r>
      <w:r w:rsidR="00A10775">
        <w:rPr>
          <w:sz w:val="18"/>
          <w:szCs w:val="18"/>
        </w:rPr>
        <w:t>2018</w:t>
      </w:r>
      <w:r w:rsidR="00D02B5F">
        <w:rPr>
          <w:sz w:val="18"/>
          <w:szCs w:val="18"/>
        </w:rPr>
        <w:t>)</w:t>
      </w:r>
      <w:r w:rsidRPr="009163C9" w:rsidR="007421F7">
        <w:rPr>
          <w:sz w:val="18"/>
          <w:szCs w:val="18"/>
        </w:rPr>
        <w:t xml:space="preserve"> when setting distances </w:t>
      </w:r>
      <w:r w:rsidRPr="009163C9" w:rsidR="00B2686E">
        <w:rPr>
          <w:sz w:val="18"/>
          <w:szCs w:val="18"/>
        </w:rPr>
        <w:t>between agriculture and sensitive receivers</w:t>
      </w:r>
      <w:r w:rsidRPr="009163C9" w:rsidR="007421F7">
        <w:rPr>
          <w:sz w:val="18"/>
          <w:szCs w:val="18"/>
        </w:rPr>
        <w:t>.</w:t>
      </w:r>
    </w:p>
    <w:p w:rsidR="008D218C" w:rsidP="006A569E" w:rsidRDefault="008A2B03" w14:paraId="3D882273" w14:textId="18ABBA86">
      <w:pPr>
        <w:pStyle w:val="Heading3"/>
        <w:numPr>
          <w:ilvl w:val="1"/>
          <w:numId w:val="9"/>
        </w:numPr>
      </w:pPr>
      <w:r w:rsidRPr="008A2B03">
        <w:t xml:space="preserve">Vegetation and </w:t>
      </w:r>
      <w:r w:rsidR="00E121A5">
        <w:t>l</w:t>
      </w:r>
      <w:r w:rsidRPr="008A2B03">
        <w:t xml:space="preserve">andscaping </w:t>
      </w:r>
    </w:p>
    <w:p w:rsidR="008A2B03" w:rsidP="006A569E" w:rsidRDefault="008A2B03" w14:paraId="6EEA0E75" w14:textId="067F0839">
      <w:pPr>
        <w:pStyle w:val="Heading4"/>
        <w:numPr>
          <w:ilvl w:val="2"/>
          <w:numId w:val="9"/>
        </w:numPr>
      </w:pPr>
      <w:r>
        <w:t xml:space="preserve">Background </w:t>
      </w:r>
    </w:p>
    <w:p w:rsidR="00802277" w:rsidP="009163C9" w:rsidRDefault="00752087" w14:paraId="33ABFC54" w14:textId="7B83577A">
      <w:pPr>
        <w:pStyle w:val="BodyText"/>
        <w:ind w:left="0" w:firstLine="0"/>
      </w:pPr>
      <w:r>
        <w:t>Over time, native vegetation has been modified and fragmented as land was developed for grazing and agriculture</w:t>
      </w:r>
      <w:r w:rsidR="007C4A9F">
        <w:t xml:space="preserve"> and by introduced plants and animals. Retaining a healthy mix of native </w:t>
      </w:r>
      <w:r w:rsidR="008C7833">
        <w:t xml:space="preserve">vegetation </w:t>
      </w:r>
      <w:r w:rsidR="007C4A9F">
        <w:t xml:space="preserve">is important for the health and </w:t>
      </w:r>
      <w:r w:rsidR="00F45341">
        <w:t>long-term</w:t>
      </w:r>
      <w:r w:rsidR="007C4A9F">
        <w:t xml:space="preserve"> survival of ecosystems, </w:t>
      </w:r>
      <w:r w:rsidR="00150536">
        <w:t>farm</w:t>
      </w:r>
      <w:r w:rsidR="007C4A9F">
        <w:t xml:space="preserve"> productivity and human </w:t>
      </w:r>
      <w:r w:rsidR="00AE4C37">
        <w:t>wellbeing</w:t>
      </w:r>
      <w:r w:rsidR="007C4A9F">
        <w:t xml:space="preserve">. </w:t>
      </w:r>
      <w:r w:rsidR="008C7833">
        <w:t>Native p</w:t>
      </w:r>
      <w:r w:rsidR="003C7272">
        <w:t xml:space="preserve">lants can provide sight and noise barriers, discourage access to unsafe areas and </w:t>
      </w:r>
      <w:r w:rsidR="0026720A">
        <w:t>help define the space for an activity.</w:t>
      </w:r>
    </w:p>
    <w:p w:rsidR="008A2B03" w:rsidP="009163C9" w:rsidRDefault="008A2B03" w14:paraId="596701F8" w14:textId="7CAE2FE4">
      <w:pPr>
        <w:pStyle w:val="BodyText"/>
        <w:ind w:left="0" w:firstLine="0"/>
      </w:pPr>
      <w:r w:rsidRPr="008A2B03">
        <w:lastRenderedPageBreak/>
        <w:t xml:space="preserve">Development for the purposes of </w:t>
      </w:r>
      <w:r w:rsidR="00091154">
        <w:t>farm gate premises, farm experience premises</w:t>
      </w:r>
      <w:r w:rsidR="001B5F60">
        <w:t xml:space="preserve"> and farm stay accommodation</w:t>
      </w:r>
      <w:r w:rsidRPr="008A2B03">
        <w:t xml:space="preserve"> </w:t>
      </w:r>
      <w:r w:rsidR="008E6F01">
        <w:t>may result</w:t>
      </w:r>
      <w:r w:rsidRPr="008A2B03">
        <w:t xml:space="preserve"> in higher building densities than an agricultural use which can sometimes constrain opportunities to achieve good landscaping outcomes. </w:t>
      </w:r>
      <w:r w:rsidR="003C34EF">
        <w:t>I</w:t>
      </w:r>
      <w:r w:rsidRPr="008A2B03">
        <w:t xml:space="preserve">t is important that existing vegetation and desired future landscape outcomes are considered in detail at the development design stage, including within any parking areas </w:t>
      </w:r>
      <w:r w:rsidR="001D4CC9">
        <w:t xml:space="preserve">for a </w:t>
      </w:r>
      <w:r w:rsidRPr="008A2B03">
        <w:t>proposed development.</w:t>
      </w:r>
      <w:r>
        <w:t xml:space="preserve"> </w:t>
      </w:r>
    </w:p>
    <w:p w:rsidR="008A2B03" w:rsidP="006A569E" w:rsidRDefault="008A2B03" w14:paraId="6930570A" w14:textId="69D338D6">
      <w:pPr>
        <w:pStyle w:val="Heading4"/>
        <w:numPr>
          <w:ilvl w:val="2"/>
          <w:numId w:val="9"/>
        </w:numPr>
      </w:pPr>
      <w:r>
        <w:t xml:space="preserve">Objectives </w:t>
      </w:r>
    </w:p>
    <w:p w:rsidR="00CB7115" w:rsidP="006A569E" w:rsidRDefault="00CB7115" w14:paraId="78C88743" w14:textId="25F5C138">
      <w:pPr>
        <w:pStyle w:val="ListParagraph"/>
        <w:numPr>
          <w:ilvl w:val="0"/>
          <w:numId w:val="30"/>
        </w:numPr>
      </w:pPr>
      <w:r w:rsidRPr="008A2B03">
        <w:t xml:space="preserve">To </w:t>
      </w:r>
      <w:r>
        <w:t>avoid</w:t>
      </w:r>
      <w:r w:rsidRPr="008A2B03">
        <w:t xml:space="preserve"> </w:t>
      </w:r>
      <w:r>
        <w:t>the clearing and removal of</w:t>
      </w:r>
      <w:r w:rsidRPr="008A2B03">
        <w:t xml:space="preserve"> native flora and fauna, in particular threatened species</w:t>
      </w:r>
      <w:r>
        <w:t xml:space="preserve"> and threatened ecological communities</w:t>
      </w:r>
      <w:r w:rsidR="00D4516E">
        <w:t>.</w:t>
      </w:r>
    </w:p>
    <w:p w:rsidR="00C56E72" w:rsidP="006A569E" w:rsidRDefault="0071211B" w14:paraId="43A86202" w14:textId="7E53923C">
      <w:pPr>
        <w:pStyle w:val="ListParagraph"/>
        <w:numPr>
          <w:ilvl w:val="0"/>
          <w:numId w:val="30"/>
        </w:numPr>
      </w:pPr>
      <w:r>
        <w:t>To ensure buildings</w:t>
      </w:r>
      <w:r w:rsidR="001C3606">
        <w:t>,</w:t>
      </w:r>
      <w:r>
        <w:t xml:space="preserve"> structures</w:t>
      </w:r>
      <w:r w:rsidR="004F2256">
        <w:t xml:space="preserve"> and moveable dwellings</w:t>
      </w:r>
      <w:r>
        <w:t xml:space="preserve"> are sited and designed to complement, enhance and protect existing native vegetation, features and landscapes</w:t>
      </w:r>
      <w:r w:rsidR="00877E45">
        <w:t>.</w:t>
      </w:r>
      <w:r w:rsidRPr="00C56E72" w:rsidR="00C56E72">
        <w:t xml:space="preserve"> </w:t>
      </w:r>
    </w:p>
    <w:p w:rsidR="00877E45" w:rsidP="006A569E" w:rsidRDefault="006451A4" w14:paraId="60F47FCF" w14:textId="7990839E">
      <w:pPr>
        <w:pStyle w:val="ListParagraph"/>
        <w:numPr>
          <w:ilvl w:val="0"/>
          <w:numId w:val="30"/>
        </w:numPr>
      </w:pPr>
      <w:r w:rsidRPr="00033945">
        <w:t xml:space="preserve">To minimise the impacts of </w:t>
      </w:r>
      <w:r w:rsidR="00826988">
        <w:t>a</w:t>
      </w:r>
      <w:r w:rsidR="004F2256">
        <w:t xml:space="preserve"> development </w:t>
      </w:r>
      <w:r w:rsidRPr="00033945">
        <w:t>on the environment, including existing vegetation, features</w:t>
      </w:r>
      <w:r w:rsidR="008D0DFC">
        <w:t>,</w:t>
      </w:r>
      <w:r w:rsidRPr="00033945">
        <w:t xml:space="preserve"> </w:t>
      </w:r>
      <w:r w:rsidRPr="00033945" w:rsidR="00844D51">
        <w:t xml:space="preserve">natural </w:t>
      </w:r>
      <w:r w:rsidRPr="00033945">
        <w:t>resources and biodiversity.</w:t>
      </w:r>
    </w:p>
    <w:p w:rsidR="00751E4B" w:rsidP="006A569E" w:rsidRDefault="001C65B9" w14:paraId="53A13329" w14:textId="48CE66B6">
      <w:pPr>
        <w:pStyle w:val="ListParagraph"/>
        <w:numPr>
          <w:ilvl w:val="0"/>
          <w:numId w:val="30"/>
        </w:numPr>
      </w:pPr>
      <w:r>
        <w:t>To ensure l</w:t>
      </w:r>
      <w:r w:rsidR="00C2194B">
        <w:t xml:space="preserve">andscaping is visually complimentary to the </w:t>
      </w:r>
      <w:r w:rsidR="004F2256">
        <w:t>development</w:t>
      </w:r>
      <w:r w:rsidRPr="001B4791" w:rsidR="001B4791">
        <w:t>.</w:t>
      </w:r>
    </w:p>
    <w:p w:rsidR="008A2B03" w:rsidP="006A569E" w:rsidRDefault="008A2B03" w14:paraId="60298F66" w14:textId="54136DB9">
      <w:pPr>
        <w:pStyle w:val="Heading4"/>
        <w:numPr>
          <w:ilvl w:val="2"/>
          <w:numId w:val="9"/>
        </w:numPr>
      </w:pPr>
      <w:r>
        <w:t xml:space="preserve">Controls </w:t>
      </w:r>
    </w:p>
    <w:p w:rsidR="0004691F" w:rsidP="006A569E" w:rsidRDefault="008A2B03" w14:paraId="54DAB499" w14:textId="4849D3D6">
      <w:pPr>
        <w:pStyle w:val="ListNumber"/>
        <w:numPr>
          <w:ilvl w:val="1"/>
          <w:numId w:val="12"/>
        </w:numPr>
      </w:pPr>
      <w:r>
        <w:t xml:space="preserve">Existing </w:t>
      </w:r>
      <w:r w:rsidR="000E3424">
        <w:t xml:space="preserve">mature </w:t>
      </w:r>
      <w:r>
        <w:t>tree</w:t>
      </w:r>
      <w:r w:rsidR="000E3424">
        <w:t>s and vegetation</w:t>
      </w:r>
      <w:r>
        <w:t xml:space="preserve"> </w:t>
      </w:r>
      <w:r w:rsidR="00CA25EF">
        <w:t xml:space="preserve">are </w:t>
      </w:r>
      <w:r>
        <w:t>to be retained</w:t>
      </w:r>
      <w:r w:rsidR="00F214EB">
        <w:t>.</w:t>
      </w:r>
      <w:r>
        <w:t xml:space="preserve"> </w:t>
      </w:r>
      <w:r w:rsidR="00F214EB">
        <w:t xml:space="preserve">Where it is necessary to replace mature trees and vegetation, they </w:t>
      </w:r>
      <w:r w:rsidR="004C74A0">
        <w:t xml:space="preserve">are </w:t>
      </w:r>
      <w:r w:rsidR="0004691F">
        <w:t xml:space="preserve">to be </w:t>
      </w:r>
      <w:r w:rsidR="004C74A0">
        <w:t>replaced</w:t>
      </w:r>
      <w:r w:rsidR="00F214EB">
        <w:t xml:space="preserve"> with trees native to the region in an appropriate location on the property.</w:t>
      </w:r>
      <w:r w:rsidR="00990B87">
        <w:t xml:space="preserve"> </w:t>
      </w:r>
    </w:p>
    <w:p w:rsidRPr="00E22ECB" w:rsidR="008A2B03" w:rsidP="00E22ECB" w:rsidRDefault="00990B87" w14:paraId="42152534" w14:textId="78BFE2C5">
      <w:pPr>
        <w:pStyle w:val="ListNumber"/>
        <w:ind w:left="567"/>
        <w:rPr>
          <w:sz w:val="18"/>
          <w:szCs w:val="18"/>
        </w:rPr>
      </w:pPr>
      <w:r w:rsidRPr="00E22ECB">
        <w:rPr>
          <w:sz w:val="18"/>
          <w:szCs w:val="18"/>
        </w:rPr>
        <w:t xml:space="preserve">Note: </w:t>
      </w:r>
      <w:r w:rsidR="00D77258">
        <w:rPr>
          <w:sz w:val="18"/>
          <w:szCs w:val="18"/>
        </w:rPr>
        <w:t>The r</w:t>
      </w:r>
      <w:r w:rsidR="0004691F">
        <w:rPr>
          <w:sz w:val="18"/>
          <w:szCs w:val="18"/>
        </w:rPr>
        <w:t xml:space="preserve">eplacement of trees and vegetation may need to </w:t>
      </w:r>
      <w:r w:rsidRPr="00E22ECB">
        <w:rPr>
          <w:sz w:val="18"/>
          <w:szCs w:val="18"/>
        </w:rPr>
        <w:t xml:space="preserve">be supported by a </w:t>
      </w:r>
      <w:r w:rsidRPr="00E22ECB" w:rsidR="00972D44">
        <w:rPr>
          <w:sz w:val="18"/>
          <w:szCs w:val="18"/>
        </w:rPr>
        <w:t>r</w:t>
      </w:r>
      <w:r w:rsidRPr="00E22ECB">
        <w:rPr>
          <w:sz w:val="18"/>
          <w:szCs w:val="18"/>
        </w:rPr>
        <w:t>eport prepared by a suitably qualified arborist.</w:t>
      </w:r>
    </w:p>
    <w:p w:rsidRPr="006F497A" w:rsidR="009C1051" w:rsidP="006A569E" w:rsidRDefault="00136E35" w14:paraId="1B110C22" w14:textId="63BE430F">
      <w:pPr>
        <w:pStyle w:val="ListNumber"/>
        <w:numPr>
          <w:ilvl w:val="1"/>
          <w:numId w:val="12"/>
        </w:numPr>
      </w:pPr>
      <w:r>
        <w:t>A</w:t>
      </w:r>
      <w:r w:rsidR="008A2B03">
        <w:t xml:space="preserve"> </w:t>
      </w:r>
      <w:r w:rsidRPr="002D5BF2" w:rsidR="008A2B03">
        <w:t>v</w:t>
      </w:r>
      <w:r w:rsidRPr="00F75A1A" w:rsidR="008A2B03">
        <w:t xml:space="preserve">egetation </w:t>
      </w:r>
      <w:r w:rsidRPr="002D5BF2" w:rsidR="008A2B03">
        <w:t>m</w:t>
      </w:r>
      <w:r w:rsidRPr="00F75A1A" w:rsidR="008A2B03">
        <w:t xml:space="preserve">anagement </w:t>
      </w:r>
      <w:r w:rsidRPr="002D5BF2" w:rsidR="008A2B03">
        <w:t>p</w:t>
      </w:r>
      <w:r w:rsidRPr="00F75A1A" w:rsidR="008A2B03">
        <w:t>lan</w:t>
      </w:r>
      <w:r w:rsidR="0065083D">
        <w:t xml:space="preserve"> </w:t>
      </w:r>
      <w:r w:rsidR="00CA1C66">
        <w:t xml:space="preserve">is </w:t>
      </w:r>
      <w:r w:rsidR="00E73ECB">
        <w:t>to</w:t>
      </w:r>
      <w:r w:rsidRPr="002D5BF2" w:rsidR="008A2B03">
        <w:t xml:space="preserve"> </w:t>
      </w:r>
      <w:r w:rsidRPr="007548DE" w:rsidR="008A2B03">
        <w:t xml:space="preserve">demonstrate </w:t>
      </w:r>
      <w:r w:rsidR="008A2B03">
        <w:t xml:space="preserve">how </w:t>
      </w:r>
      <w:r w:rsidRPr="007548DE" w:rsidR="008A2B03">
        <w:t>existing native flora (including tree canopies and underground roots systems) and fauna</w:t>
      </w:r>
      <w:r w:rsidR="008A2B03">
        <w:t xml:space="preserve"> </w:t>
      </w:r>
      <w:r w:rsidR="00D305FD">
        <w:t xml:space="preserve">will be protected and maintained </w:t>
      </w:r>
      <w:r w:rsidR="008A2B03">
        <w:t>during</w:t>
      </w:r>
      <w:r w:rsidR="00D305FD">
        <w:t xml:space="preserve"> the</w:t>
      </w:r>
      <w:r w:rsidR="008A2B03">
        <w:t xml:space="preserve"> construction </w:t>
      </w:r>
      <w:r w:rsidR="00731C2A">
        <w:t xml:space="preserve">or erection </w:t>
      </w:r>
      <w:r w:rsidR="00D305FD">
        <w:t xml:space="preserve">of any </w:t>
      </w:r>
      <w:r w:rsidRPr="006F497A" w:rsidR="00D305FD">
        <w:t>new buildings</w:t>
      </w:r>
      <w:r w:rsidRPr="006F497A" w:rsidR="004037D5">
        <w:t>, structures</w:t>
      </w:r>
      <w:r w:rsidRPr="006F497A" w:rsidR="00FE2F6C">
        <w:t>, moveable dwellings</w:t>
      </w:r>
      <w:r w:rsidRPr="006F497A" w:rsidR="004037D5">
        <w:t xml:space="preserve"> or facilities </w:t>
      </w:r>
      <w:r w:rsidRPr="006F497A" w:rsidR="00C4420B">
        <w:t>for farm gate premises, farm experience premises or farm stay accommodation</w:t>
      </w:r>
      <w:r w:rsidRPr="006F497A" w:rsidR="0062461E">
        <w:t xml:space="preserve"> </w:t>
      </w:r>
      <w:r w:rsidRPr="006F497A" w:rsidR="008A2B03">
        <w:t xml:space="preserve">and </w:t>
      </w:r>
      <w:r w:rsidRPr="006F497A" w:rsidR="00FF25D9">
        <w:t xml:space="preserve">during the </w:t>
      </w:r>
      <w:r w:rsidRPr="006F497A" w:rsidR="008A2B03">
        <w:t xml:space="preserve">ongoing operation of </w:t>
      </w:r>
      <w:r w:rsidRPr="006F497A" w:rsidR="00C4420B">
        <w:t>the premises or accommodation</w:t>
      </w:r>
      <w:r w:rsidRPr="006F497A" w:rsidR="008A2B03">
        <w:t>.</w:t>
      </w:r>
      <w:r w:rsidRPr="006F497A" w:rsidR="009C1051">
        <w:t xml:space="preserve"> </w:t>
      </w:r>
    </w:p>
    <w:p w:rsidRPr="006F497A" w:rsidR="009C1051" w:rsidP="006A569E" w:rsidRDefault="009C1051" w14:paraId="45ABFFA2" w14:textId="151F81AD">
      <w:pPr>
        <w:pStyle w:val="ListNumber"/>
        <w:numPr>
          <w:ilvl w:val="1"/>
          <w:numId w:val="12"/>
        </w:numPr>
      </w:pPr>
      <w:r w:rsidRPr="006F497A">
        <w:t>Landscaping</w:t>
      </w:r>
      <w:r w:rsidR="0065083D">
        <w:t xml:space="preserve"> </w:t>
      </w:r>
      <w:r w:rsidRPr="006F497A">
        <w:t xml:space="preserve">should be used to minimise the physical and visual dominance of </w:t>
      </w:r>
      <w:r w:rsidRPr="006F497A" w:rsidR="0003622D">
        <w:t>development</w:t>
      </w:r>
      <w:r w:rsidRPr="006F497A" w:rsidR="00F301F7">
        <w:t xml:space="preserve"> </w:t>
      </w:r>
      <w:r w:rsidRPr="006F497A" w:rsidR="00BB5D02">
        <w:t>f</w:t>
      </w:r>
      <w:r w:rsidRPr="006F497A" w:rsidR="00C22724">
        <w:t>or f</w:t>
      </w:r>
      <w:r w:rsidRPr="006F497A" w:rsidR="00BB5D02">
        <w:t>arm gate premises, farm experience premises or farm stay accommodation</w:t>
      </w:r>
      <w:r w:rsidRPr="006F497A" w:rsidR="00C22724">
        <w:t>, including</w:t>
      </w:r>
      <w:r w:rsidRPr="006F497A" w:rsidR="001B5F60">
        <w:t xml:space="preserve"> </w:t>
      </w:r>
      <w:r w:rsidRPr="006F497A" w:rsidR="00B7007F">
        <w:t>any</w:t>
      </w:r>
      <w:r w:rsidRPr="006F497A" w:rsidR="00FB07C3">
        <w:t xml:space="preserve"> </w:t>
      </w:r>
      <w:r w:rsidRPr="006F497A">
        <w:t>car parking and vehicle circulation areas</w:t>
      </w:r>
      <w:r w:rsidRPr="006F497A" w:rsidR="00C22724">
        <w:t>,</w:t>
      </w:r>
      <w:r w:rsidRPr="006F497A" w:rsidR="00641930">
        <w:t xml:space="preserve"> and should include </w:t>
      </w:r>
      <w:r w:rsidRPr="006F497A" w:rsidR="00052674">
        <w:t>plants native to the local area.</w:t>
      </w:r>
    </w:p>
    <w:p w:rsidRPr="006F497A" w:rsidR="008A2B03" w:rsidP="006A569E" w:rsidRDefault="00993F6D" w14:paraId="27847B3C" w14:textId="3F7EB984">
      <w:pPr>
        <w:pStyle w:val="Heading3"/>
        <w:numPr>
          <w:ilvl w:val="1"/>
          <w:numId w:val="9"/>
        </w:numPr>
      </w:pPr>
      <w:r w:rsidRPr="006F497A">
        <w:t xml:space="preserve">Water </w:t>
      </w:r>
      <w:r w:rsidRPr="006F497A" w:rsidR="004E0EB4">
        <w:t>supply</w:t>
      </w:r>
      <w:r w:rsidRPr="006F497A">
        <w:t xml:space="preserve"> and </w:t>
      </w:r>
      <w:r w:rsidRPr="006F497A" w:rsidR="00616E2A">
        <w:t>m</w:t>
      </w:r>
      <w:r w:rsidRPr="006F497A">
        <w:t xml:space="preserve">anagement </w:t>
      </w:r>
    </w:p>
    <w:p w:rsidRPr="006F497A" w:rsidR="008A2B03" w:rsidP="006A569E" w:rsidRDefault="008A2B03" w14:paraId="6B8B2A12" w14:textId="55F332D0">
      <w:pPr>
        <w:pStyle w:val="Heading4"/>
        <w:numPr>
          <w:ilvl w:val="2"/>
          <w:numId w:val="9"/>
        </w:numPr>
      </w:pPr>
      <w:r w:rsidRPr="006F497A">
        <w:t xml:space="preserve">Background </w:t>
      </w:r>
    </w:p>
    <w:p w:rsidR="008D218C" w:rsidP="008D218C" w:rsidRDefault="008A2B03" w14:paraId="37A28082" w14:textId="0D634A9A">
      <w:pPr>
        <w:pStyle w:val="BodyText"/>
        <w:ind w:left="0" w:firstLine="0"/>
      </w:pPr>
      <w:r w:rsidRPr="006F497A">
        <w:t xml:space="preserve">The increased </w:t>
      </w:r>
      <w:r w:rsidRPr="006F497A" w:rsidR="00253A5B">
        <w:t xml:space="preserve">number </w:t>
      </w:r>
      <w:r w:rsidRPr="006F497A">
        <w:t xml:space="preserve">of people on a rural property </w:t>
      </w:r>
      <w:r w:rsidRPr="006F497A" w:rsidR="00253A5B">
        <w:t xml:space="preserve">from </w:t>
      </w:r>
      <w:r w:rsidRPr="006F497A" w:rsidR="004A2DA7">
        <w:t xml:space="preserve">a development </w:t>
      </w:r>
      <w:r w:rsidRPr="006F497A">
        <w:t xml:space="preserve">may strain existing water supply to the site. </w:t>
      </w:r>
      <w:r w:rsidRPr="006F497A" w:rsidR="00322D3B">
        <w:t xml:space="preserve">Sufficient supply of safe drinking water without adverse environmental consequences is fundamental to the ongoing use of the land for farm gate premises, farm experience premises and farm stay accommodation. </w:t>
      </w:r>
      <w:r w:rsidRPr="006F497A" w:rsidR="00895533">
        <w:t>For properties</w:t>
      </w:r>
      <w:r w:rsidRPr="006F497A">
        <w:t xml:space="preserve"> that do not have access to town water</w:t>
      </w:r>
      <w:r w:rsidRPr="006F497A" w:rsidR="00895533">
        <w:t xml:space="preserve">, </w:t>
      </w:r>
      <w:r w:rsidRPr="006F497A" w:rsidR="00657D2B">
        <w:t xml:space="preserve">supporting information </w:t>
      </w:r>
      <w:r w:rsidRPr="008A2B03">
        <w:t>will need to</w:t>
      </w:r>
      <w:r w:rsidR="00D77258">
        <w:t xml:space="preserve"> be provided with</w:t>
      </w:r>
      <w:r w:rsidRPr="006F497A" w:rsidR="00D77258">
        <w:t xml:space="preserve"> a development application</w:t>
      </w:r>
      <w:r w:rsidR="00D77258">
        <w:t xml:space="preserve"> that </w:t>
      </w:r>
      <w:r w:rsidRPr="008A2B03">
        <w:t>demonstrate</w:t>
      </w:r>
      <w:r w:rsidR="00D77258">
        <w:t>s</w:t>
      </w:r>
      <w:r w:rsidRPr="008A2B03">
        <w:t xml:space="preserve"> alternative solutions to service the needs of visitors and guests. </w:t>
      </w:r>
    </w:p>
    <w:p w:rsidRPr="000048ED" w:rsidR="00993F6D" w:rsidP="006A569E" w:rsidRDefault="00993F6D" w14:paraId="720B9725" w14:textId="2423E13D">
      <w:pPr>
        <w:pStyle w:val="Heading4"/>
        <w:numPr>
          <w:ilvl w:val="2"/>
          <w:numId w:val="9"/>
        </w:numPr>
      </w:pPr>
      <w:r w:rsidRPr="000048ED">
        <w:t xml:space="preserve">Objectives </w:t>
      </w:r>
    </w:p>
    <w:p w:rsidRPr="000048ED" w:rsidR="00993F6D" w:rsidP="006A569E" w:rsidRDefault="00993F6D" w14:paraId="6D1319B4" w14:textId="67B04C8F">
      <w:pPr>
        <w:pStyle w:val="ListParagraph"/>
        <w:numPr>
          <w:ilvl w:val="0"/>
          <w:numId w:val="31"/>
        </w:numPr>
        <w:rPr>
          <w:szCs w:val="18"/>
        </w:rPr>
      </w:pPr>
      <w:r w:rsidRPr="000048ED">
        <w:t>To ensure adequate arrangements for water supply for visitors and guests</w:t>
      </w:r>
      <w:r w:rsidRPr="000048ED" w:rsidR="003C25BC">
        <w:t xml:space="preserve"> to farm gate premises, farm experience premises and farm stay accommodation</w:t>
      </w:r>
      <w:r w:rsidRPr="000048ED">
        <w:t>.</w:t>
      </w:r>
    </w:p>
    <w:p w:rsidRPr="00233FE9" w:rsidR="00F37980" w:rsidP="006A569E" w:rsidRDefault="00C170FA" w14:paraId="0A43D717" w14:textId="7E9A1170">
      <w:pPr>
        <w:pStyle w:val="ListParagraph"/>
        <w:numPr>
          <w:ilvl w:val="0"/>
          <w:numId w:val="31"/>
        </w:numPr>
        <w:rPr>
          <w:szCs w:val="18"/>
        </w:rPr>
      </w:pPr>
      <w:r w:rsidRPr="000048ED">
        <w:lastRenderedPageBreak/>
        <w:t xml:space="preserve">To </w:t>
      </w:r>
      <w:r w:rsidRPr="00233FE9">
        <w:t>preserve water supply</w:t>
      </w:r>
      <w:r w:rsidRPr="00233FE9" w:rsidR="00F347A9">
        <w:t xml:space="preserve"> from con</w:t>
      </w:r>
      <w:r w:rsidRPr="00233FE9" w:rsidR="00D04589">
        <w:t>tamina</w:t>
      </w:r>
      <w:r w:rsidRPr="00233FE9" w:rsidR="007402F0">
        <w:t>n</w:t>
      </w:r>
      <w:r w:rsidRPr="00233FE9" w:rsidR="00D04589">
        <w:t>ts generated by visitors and guests</w:t>
      </w:r>
      <w:r w:rsidRPr="00233FE9" w:rsidR="003C25BC">
        <w:t xml:space="preserve"> to farm gate premises, farm experience premises</w:t>
      </w:r>
      <w:r w:rsidR="00245A4D">
        <w:t>,</w:t>
      </w:r>
      <w:r w:rsidRPr="00233FE9" w:rsidR="003C25BC">
        <w:t xml:space="preserve"> farm stay accommodation</w:t>
      </w:r>
      <w:r w:rsidR="00245A4D">
        <w:t xml:space="preserve"> and roadside stalls</w:t>
      </w:r>
      <w:r w:rsidRPr="00233FE9" w:rsidR="00225B3F">
        <w:t>.</w:t>
      </w:r>
    </w:p>
    <w:p w:rsidRPr="00233FE9" w:rsidR="00993F6D" w:rsidP="006A569E" w:rsidRDefault="00993F6D" w14:paraId="625AEE86" w14:textId="3CDC3967">
      <w:pPr>
        <w:pStyle w:val="Heading4"/>
        <w:numPr>
          <w:ilvl w:val="2"/>
          <w:numId w:val="9"/>
        </w:numPr>
      </w:pPr>
      <w:r w:rsidRPr="00233FE9">
        <w:t xml:space="preserve">Controls </w:t>
      </w:r>
    </w:p>
    <w:p w:rsidRPr="00FB3A79" w:rsidR="00F37980" w:rsidP="006A569E" w:rsidRDefault="00C02415" w14:paraId="35E81B2D" w14:textId="3531A1B4">
      <w:pPr>
        <w:pStyle w:val="ListNumber"/>
        <w:numPr>
          <w:ilvl w:val="1"/>
          <w:numId w:val="23"/>
        </w:numPr>
      </w:pPr>
      <w:r>
        <w:t>Where the site is not connected to</w:t>
      </w:r>
      <w:r w:rsidR="00A15D2A">
        <w:t xml:space="preserve"> reticulated </w:t>
      </w:r>
      <w:r>
        <w:t>water, a</w:t>
      </w:r>
      <w:r w:rsidRPr="00233FE9" w:rsidR="006843A6">
        <w:t xml:space="preserve"> water supply and management plan is </w:t>
      </w:r>
      <w:r w:rsidRPr="00233FE9" w:rsidR="008B47C7">
        <w:t xml:space="preserve">to </w:t>
      </w:r>
      <w:r w:rsidR="00D02B5F">
        <w:t>demonstrate</w:t>
      </w:r>
      <w:r w:rsidRPr="00233FE9" w:rsidR="006843A6">
        <w:t xml:space="preserve"> a</w:t>
      </w:r>
      <w:r w:rsidRPr="00233FE9" w:rsidR="00993F6D">
        <w:t xml:space="preserve">dequate potable water supply, both quality and quantity, is available </w:t>
      </w:r>
      <w:r w:rsidRPr="00233FE9" w:rsidR="002632DE">
        <w:t>for</w:t>
      </w:r>
      <w:r w:rsidRPr="00233FE9" w:rsidR="00993F6D">
        <w:t xml:space="preserve"> the proposed use of </w:t>
      </w:r>
      <w:r w:rsidR="00D02B5F">
        <w:t>a</w:t>
      </w:r>
      <w:r w:rsidRPr="00233FE9" w:rsidR="00D02B5F">
        <w:t xml:space="preserve"> </w:t>
      </w:r>
      <w:r w:rsidRPr="00233FE9" w:rsidR="00993F6D">
        <w:t>site</w:t>
      </w:r>
      <w:r w:rsidRPr="00D02B5F" w:rsidR="00D02B5F">
        <w:t xml:space="preserve"> </w:t>
      </w:r>
      <w:r w:rsidR="00D02B5F">
        <w:t>for farm experience premises, farm gate premises or farm stay accommodation</w:t>
      </w:r>
      <w:r w:rsidR="00993F6D">
        <w:t xml:space="preserve">. </w:t>
      </w:r>
      <w:r w:rsidR="00636D41">
        <w:t xml:space="preserve">This water supply is to be in addition to water required for </w:t>
      </w:r>
      <w:r w:rsidR="00D77258">
        <w:t>firefighting</w:t>
      </w:r>
      <w:r w:rsidR="00636D41">
        <w:t xml:space="preserve"> purpose</w:t>
      </w:r>
      <w:r w:rsidR="00D02B5F">
        <w:t>s</w:t>
      </w:r>
      <w:r w:rsidR="00636D41">
        <w:t>.</w:t>
      </w:r>
    </w:p>
    <w:p w:rsidR="00FB3A79" w:rsidP="006A569E" w:rsidRDefault="00FB3A79" w14:paraId="1182FD8C" w14:textId="0F0C3B7D">
      <w:pPr>
        <w:pStyle w:val="ListNumber"/>
        <w:numPr>
          <w:ilvl w:val="1"/>
          <w:numId w:val="23"/>
        </w:numPr>
      </w:pPr>
      <w:r>
        <w:t>Development is not to adversely impact existing water suppl</w:t>
      </w:r>
      <w:r w:rsidR="003810B8">
        <w:t>ies</w:t>
      </w:r>
      <w:r>
        <w:t xml:space="preserve"> </w:t>
      </w:r>
      <w:r w:rsidR="003810B8">
        <w:t>for residential and primary production uses on the landholding.</w:t>
      </w:r>
    </w:p>
    <w:p w:rsidRPr="009163C9" w:rsidR="006C6EEC" w:rsidP="007A7E42" w:rsidRDefault="006C6EEC" w14:paraId="7CC3C2E2" w14:textId="77777777">
      <w:pPr>
        <w:pStyle w:val="ListNumber"/>
        <w:ind w:left="284"/>
        <w:rPr>
          <w:sz w:val="18"/>
          <w:szCs w:val="18"/>
        </w:rPr>
      </w:pPr>
      <w:r w:rsidRPr="009163C9">
        <w:rPr>
          <w:sz w:val="18"/>
          <w:szCs w:val="18"/>
        </w:rPr>
        <w:t>Note: Development within the Sydney Drinking Water Catchment is required to have a neutral or beneficial effect on water quality</w:t>
      </w:r>
      <w:r>
        <w:rPr>
          <w:sz w:val="18"/>
          <w:szCs w:val="18"/>
        </w:rPr>
        <w:t xml:space="preserve"> under </w:t>
      </w:r>
      <w:r w:rsidRPr="00E22ECB">
        <w:rPr>
          <w:i/>
          <w:iCs/>
          <w:sz w:val="18"/>
          <w:szCs w:val="18"/>
        </w:rPr>
        <w:t>State Environmental Planning Policy (Biodiversity and Conservation) 2021</w:t>
      </w:r>
      <w:r w:rsidRPr="009163C9">
        <w:rPr>
          <w:sz w:val="18"/>
          <w:szCs w:val="18"/>
        </w:rPr>
        <w:t>.</w:t>
      </w:r>
    </w:p>
    <w:p w:rsidRPr="00233FE9" w:rsidR="00993F6D" w:rsidP="006A569E" w:rsidRDefault="00993F6D" w14:paraId="7E72DE1F" w14:textId="3155EF23">
      <w:pPr>
        <w:pStyle w:val="Heading3"/>
        <w:numPr>
          <w:ilvl w:val="1"/>
          <w:numId w:val="9"/>
        </w:numPr>
        <w:rPr/>
      </w:pPr>
      <w:r w:rsidR="440A8EDD">
        <w:rPr/>
        <w:t xml:space="preserve"> </w:t>
      </w:r>
      <w:r w:rsidR="00993F6D">
        <w:rPr/>
        <w:t>Hazards</w:t>
      </w:r>
    </w:p>
    <w:p w:rsidRPr="00620408" w:rsidR="00993F6D" w:rsidP="006A569E" w:rsidRDefault="00993F6D" w14:paraId="22531CE0" w14:textId="4AE7C71D">
      <w:pPr>
        <w:pStyle w:val="Heading4"/>
        <w:numPr>
          <w:ilvl w:val="2"/>
          <w:numId w:val="9"/>
        </w:numPr>
      </w:pPr>
      <w:r w:rsidRPr="00620408">
        <w:t xml:space="preserve">Background </w:t>
      </w:r>
    </w:p>
    <w:p w:rsidR="00993F6D" w:rsidP="009163C9" w:rsidRDefault="00993F6D" w14:paraId="6D345179" w14:textId="5083C506">
      <w:pPr>
        <w:pStyle w:val="BodyText"/>
        <w:ind w:left="0" w:firstLine="0"/>
      </w:pPr>
      <w:r>
        <w:t xml:space="preserve">Most visitors </w:t>
      </w:r>
      <w:r w:rsidR="00F21E0C">
        <w:t xml:space="preserve">and </w:t>
      </w:r>
      <w:r w:rsidRPr="009163C9" w:rsidR="00F21E0C">
        <w:t xml:space="preserve">guests </w:t>
      </w:r>
      <w:r>
        <w:t xml:space="preserve">to </w:t>
      </w:r>
      <w:r w:rsidR="00620408">
        <w:t>farm gate premises, farm experience premises</w:t>
      </w:r>
      <w:r w:rsidR="00F21E0C">
        <w:t xml:space="preserve"> and farm stay accommodation</w:t>
      </w:r>
      <w:r w:rsidRPr="009A068A" w:rsidR="00F21E0C">
        <w:t xml:space="preserve"> </w:t>
      </w:r>
      <w:r>
        <w:t xml:space="preserve">will not be aware of the potential risks of bush fire and flooding and will not be familiar with the local area. They will need assistance on matters such as when to </w:t>
      </w:r>
      <w:r w:rsidR="00A10775">
        <w:t>evacuate</w:t>
      </w:r>
      <w:r w:rsidR="00C3204B">
        <w:t>,</w:t>
      </w:r>
      <w:r>
        <w:t xml:space="preserve"> where to go</w:t>
      </w:r>
      <w:r w:rsidR="00C3204B">
        <w:t xml:space="preserve"> and</w:t>
      </w:r>
      <w:r>
        <w:t xml:space="preserve"> how to get there</w:t>
      </w:r>
      <w:r w:rsidR="00CD4E20">
        <w:t xml:space="preserve"> when these types of events occur</w:t>
      </w:r>
      <w:r>
        <w:t xml:space="preserve">. </w:t>
      </w:r>
    </w:p>
    <w:p w:rsidR="00993F6D" w:rsidP="009163C9" w:rsidRDefault="00993F6D" w14:paraId="0B268679" w14:textId="7A6B3B75">
      <w:pPr>
        <w:pStyle w:val="BodyText"/>
        <w:ind w:left="0" w:firstLine="0"/>
      </w:pPr>
      <w:r>
        <w:t xml:space="preserve">A </w:t>
      </w:r>
      <w:proofErr w:type="spellStart"/>
      <w:r>
        <w:t>bush</w:t>
      </w:r>
      <w:proofErr w:type="spellEnd"/>
      <w:r>
        <w:t xml:space="preserve"> fire and flood safety plan </w:t>
      </w:r>
      <w:proofErr w:type="gramStart"/>
      <w:r w:rsidR="001C4EC7">
        <w:t>is</w:t>
      </w:r>
      <w:proofErr w:type="gramEnd"/>
      <w:r w:rsidR="001C4EC7">
        <w:t xml:space="preserve"> vital to </w:t>
      </w:r>
      <w:r>
        <w:t>ensure</w:t>
      </w:r>
      <w:r w:rsidRPr="00620408">
        <w:t xml:space="preserve"> </w:t>
      </w:r>
      <w:r w:rsidR="00785083">
        <w:t xml:space="preserve">the </w:t>
      </w:r>
      <w:r w:rsidR="00620408">
        <w:t>farm gate premises, farm experience premises</w:t>
      </w:r>
      <w:r>
        <w:t xml:space="preserve"> </w:t>
      </w:r>
      <w:r w:rsidR="00785083">
        <w:t xml:space="preserve">or </w:t>
      </w:r>
      <w:r w:rsidR="00F21E0C">
        <w:t>farm stay accommodation</w:t>
      </w:r>
      <w:r w:rsidRPr="009A068A" w:rsidR="00F21E0C">
        <w:t xml:space="preserve"> </w:t>
      </w:r>
      <w:r w:rsidR="00B20035">
        <w:t>will be</w:t>
      </w:r>
      <w:r w:rsidR="001C4EC7">
        <w:t xml:space="preserve"> prepared</w:t>
      </w:r>
      <w:r>
        <w:t xml:space="preserve"> for a natural hazard event and ensure the safety of visitors to the property. Restricting the use of </w:t>
      </w:r>
      <w:proofErr w:type="gramStart"/>
      <w:r>
        <w:t>high risk</w:t>
      </w:r>
      <w:proofErr w:type="gramEnd"/>
      <w:r>
        <w:t xml:space="preserve"> </w:t>
      </w:r>
      <w:r w:rsidR="00A643C6">
        <w:t xml:space="preserve">areas </w:t>
      </w:r>
      <w:r>
        <w:t xml:space="preserve">on the farm will decrease the risk further. Development on bush fire prone land is to consider the </w:t>
      </w:r>
      <w:r w:rsidRPr="009163C9">
        <w:rPr>
          <w:i/>
        </w:rPr>
        <w:t>Planning for Bush Fire Protection</w:t>
      </w:r>
      <w:r>
        <w:t xml:space="preserve"> prepared by the NSW Rural Fire Service. Development on a floodplain or on flood prone land is to consider the provisions of </w:t>
      </w:r>
      <w:r w:rsidR="00A13CAD">
        <w:t xml:space="preserve">the </w:t>
      </w:r>
      <w:r w:rsidRPr="009163C9">
        <w:rPr>
          <w:i/>
        </w:rPr>
        <w:t>Floodplain Development Manual</w:t>
      </w:r>
      <w:r>
        <w:t xml:space="preserve"> and </w:t>
      </w:r>
      <w:r w:rsidR="00F64D7B">
        <w:t>Council’s [</w:t>
      </w:r>
      <w:r w:rsidRPr="00A94623" w:rsidR="00F64D7B">
        <w:rPr>
          <w:i/>
          <w:iCs/>
          <w:color w:val="FF0000"/>
        </w:rPr>
        <w:t>insert name of flood policy or relevant DCP</w:t>
      </w:r>
      <w:r w:rsidR="00F64D7B">
        <w:t>]</w:t>
      </w:r>
      <w:r w:rsidR="001C4EC7">
        <w:t xml:space="preserve"> and </w:t>
      </w:r>
      <w:r w:rsidRPr="007A7E42" w:rsidR="001C4EC7">
        <w:rPr>
          <w:i/>
        </w:rPr>
        <w:t>[</w:t>
      </w:r>
      <w:r w:rsidRPr="00A94623" w:rsidR="001C4EC7">
        <w:rPr>
          <w:i/>
          <w:color w:val="FF0000"/>
        </w:rPr>
        <w:t xml:space="preserve">insert name of relevant </w:t>
      </w:r>
      <w:r w:rsidRPr="00A94623" w:rsidR="00B20035">
        <w:rPr>
          <w:i/>
          <w:color w:val="FF0000"/>
        </w:rPr>
        <w:t>d</w:t>
      </w:r>
      <w:r w:rsidRPr="00A94623" w:rsidR="001C4EC7">
        <w:rPr>
          <w:i/>
          <w:color w:val="FF0000"/>
        </w:rPr>
        <w:t xml:space="preserve">isaster </w:t>
      </w:r>
      <w:r w:rsidRPr="00A94623" w:rsidR="00D77258">
        <w:rPr>
          <w:i/>
          <w:color w:val="FF0000"/>
        </w:rPr>
        <w:t>a</w:t>
      </w:r>
      <w:r w:rsidRPr="00A94623" w:rsidR="001C4EC7">
        <w:rPr>
          <w:i/>
          <w:color w:val="FF0000"/>
        </w:rPr>
        <w:t xml:space="preserve">daptation </w:t>
      </w:r>
      <w:r w:rsidRPr="00A94623" w:rsidR="00B20035">
        <w:rPr>
          <w:i/>
          <w:color w:val="FF0000"/>
        </w:rPr>
        <w:t>p</w:t>
      </w:r>
      <w:r w:rsidRPr="00A94623" w:rsidR="001C4EC7">
        <w:rPr>
          <w:i/>
          <w:color w:val="FF0000"/>
        </w:rPr>
        <w:t>lan</w:t>
      </w:r>
      <w:r w:rsidRPr="007A7E42" w:rsidR="001C4EC7">
        <w:rPr>
          <w:i/>
        </w:rPr>
        <w:t>]</w:t>
      </w:r>
      <w:r>
        <w:t xml:space="preserve"> </w:t>
      </w:r>
    </w:p>
    <w:p w:rsidR="00F84609" w:rsidP="00993F6D" w:rsidRDefault="00A125E6" w14:paraId="24064107" w14:textId="74B51B83">
      <w:pPr>
        <w:pStyle w:val="BodyText"/>
        <w:ind w:left="0" w:firstLine="0"/>
        <w:rPr>
          <w:noProof/>
        </w:rPr>
      </w:pPr>
      <w:r>
        <w:t>Tourist accommodation, such as f</w:t>
      </w:r>
      <w:r w:rsidR="00993F6D">
        <w:t>arm stay accommodation</w:t>
      </w:r>
      <w:r>
        <w:t>,</w:t>
      </w:r>
      <w:r w:rsidR="00993F6D">
        <w:t xml:space="preserve"> is a ‘special fire protection purpose’ under section 100B of the </w:t>
      </w:r>
      <w:r w:rsidRPr="00945DF6" w:rsidR="00993F6D">
        <w:rPr>
          <w:i/>
          <w:iCs/>
        </w:rPr>
        <w:t>Rural Fires Act 1997</w:t>
      </w:r>
      <w:r w:rsidR="00BF1D28">
        <w:rPr>
          <w:i/>
          <w:iCs/>
        </w:rPr>
        <w:t xml:space="preserve"> </w:t>
      </w:r>
      <w:r w:rsidRPr="009163C9" w:rsidR="00BF1D28">
        <w:t>and requires a bush fire safety authority</w:t>
      </w:r>
      <w:r w:rsidR="00104F57">
        <w:t xml:space="preserve"> if </w:t>
      </w:r>
      <w:r w:rsidR="00DA5973">
        <w:t xml:space="preserve">it is </w:t>
      </w:r>
      <w:r w:rsidR="00104F57">
        <w:t>to be carried out on bush fire prone land</w:t>
      </w:r>
      <w:r w:rsidR="00993F6D">
        <w:t xml:space="preserve">. A development application that requires a bush fire safety authority under section 100B is integrated development </w:t>
      </w:r>
      <w:r w:rsidR="00283A6B">
        <w:t xml:space="preserve">under the </w:t>
      </w:r>
      <w:r w:rsidRPr="009163C9" w:rsidR="00283A6B">
        <w:rPr>
          <w:i/>
          <w:iCs/>
        </w:rPr>
        <w:t>Environmental Planning and Assessment Act 1979</w:t>
      </w:r>
      <w:r w:rsidR="00283A6B">
        <w:t xml:space="preserve"> </w:t>
      </w:r>
      <w:r w:rsidR="00993F6D">
        <w:t>and will be referred to the NSW Rural Fire Service.</w:t>
      </w:r>
      <w:r w:rsidRPr="00F84609" w:rsidR="00F84609">
        <w:rPr>
          <w:noProof/>
        </w:rPr>
        <w:t xml:space="preserve"> </w:t>
      </w:r>
    </w:p>
    <w:p w:rsidR="00821505" w:rsidP="009163C9" w:rsidRDefault="00821505" w14:paraId="767359D1" w14:textId="045DCC76">
      <w:pPr>
        <w:pStyle w:val="BodyText"/>
        <w:ind w:left="0" w:firstLine="0"/>
      </w:pPr>
      <w:r w:rsidRPr="009163C9">
        <w:t xml:space="preserve">Previous uses of rural land, </w:t>
      </w:r>
      <w:r w:rsidR="00CD7CFF">
        <w:t>including</w:t>
      </w:r>
      <w:r w:rsidRPr="009163C9">
        <w:t xml:space="preserve"> old farm sheds, may contain traces of chemicals that provide a risk to human health. </w:t>
      </w:r>
      <w:r w:rsidRPr="004C74A0">
        <w:rPr>
          <w:i/>
          <w:iCs/>
        </w:rPr>
        <w:t>State Environment Planning Policy (Resilience and Hazards) 2021</w:t>
      </w:r>
      <w:r w:rsidRPr="009163C9">
        <w:t xml:space="preserve"> requires consideration of whether the land </w:t>
      </w:r>
      <w:r w:rsidRPr="009163C9" w:rsidR="00162C99">
        <w:t>is</w:t>
      </w:r>
      <w:r w:rsidRPr="009163C9">
        <w:t xml:space="preserve"> contaminated from past land use</w:t>
      </w:r>
      <w:r w:rsidR="00021743">
        <w:t>s</w:t>
      </w:r>
      <w:r w:rsidRPr="009163C9">
        <w:t xml:space="preserve">, and whether </w:t>
      </w:r>
      <w:r w:rsidRPr="009163C9" w:rsidR="007A211D">
        <w:t xml:space="preserve">the site </w:t>
      </w:r>
      <w:r w:rsidRPr="009163C9" w:rsidR="00A64D47">
        <w:t xml:space="preserve">is </w:t>
      </w:r>
      <w:r w:rsidRPr="009163C9" w:rsidR="00AA4AD5">
        <w:t xml:space="preserve">currently </w:t>
      </w:r>
      <w:r w:rsidRPr="009163C9" w:rsidR="00A64D47">
        <w:t>suitable</w:t>
      </w:r>
      <w:r w:rsidRPr="009163C9">
        <w:t xml:space="preserve"> for the proposed land use</w:t>
      </w:r>
      <w:r w:rsidR="00A15D2A">
        <w:t xml:space="preserve"> in its current state or can be made suitable after remediation</w:t>
      </w:r>
      <w:r w:rsidRPr="009163C9" w:rsidR="00A64D47">
        <w:t xml:space="preserve">. </w:t>
      </w:r>
      <w:r w:rsidRPr="009163C9">
        <w:t xml:space="preserve">A development application for </w:t>
      </w:r>
      <w:r w:rsidRPr="00DC13BC">
        <w:t>farm gate premises, farm experience premises</w:t>
      </w:r>
      <w:r w:rsidRPr="00DC13BC" w:rsidDel="002C123D">
        <w:t xml:space="preserve"> </w:t>
      </w:r>
      <w:r w:rsidR="00B764B2">
        <w:t>or</w:t>
      </w:r>
      <w:r w:rsidRPr="00DC13BC">
        <w:t xml:space="preserve"> farm stay accommodation </w:t>
      </w:r>
      <w:r w:rsidRPr="009163C9">
        <w:t>will need to</w:t>
      </w:r>
      <w:r w:rsidRPr="00A15D2A" w:rsidR="00A15D2A">
        <w:rPr>
          <w:rFonts w:asciiTheme="minorHAnsi" w:hAnsiTheme="minorHAnsi"/>
        </w:rPr>
        <w:t xml:space="preserve"> </w:t>
      </w:r>
      <w:r w:rsidRPr="00A15D2A" w:rsidR="00A15D2A">
        <w:t>demonstrate that past land uses have not left a legacy of contamination</w:t>
      </w:r>
      <w:r w:rsidR="007B4AEF">
        <w:t xml:space="preserve"> </w:t>
      </w:r>
      <w:r w:rsidR="004C74A0">
        <w:t>or</w:t>
      </w:r>
      <w:r w:rsidRPr="009163C9">
        <w:t xml:space="preserve"> provide evidence </w:t>
      </w:r>
      <w:r w:rsidR="00436FA8">
        <w:t xml:space="preserve">of </w:t>
      </w:r>
      <w:r w:rsidRPr="009163C9" w:rsidR="00B42C4D">
        <w:t>any</w:t>
      </w:r>
      <w:r w:rsidRPr="009163C9">
        <w:t xml:space="preserve"> </w:t>
      </w:r>
      <w:r w:rsidRPr="009163C9" w:rsidR="00D03834">
        <w:t>remediat</w:t>
      </w:r>
      <w:r w:rsidR="00590A23">
        <w:t>ion</w:t>
      </w:r>
      <w:r w:rsidR="00021743">
        <w:t xml:space="preserve"> of contaminated land</w:t>
      </w:r>
      <w:r w:rsidRPr="009163C9">
        <w:t>.</w:t>
      </w:r>
    </w:p>
    <w:p w:rsidR="00D20E0B" w:rsidP="00E22ECB" w:rsidRDefault="00CD7CFF" w14:paraId="60E42B27" w14:textId="79F933E0">
      <w:pPr>
        <w:pStyle w:val="BodyText"/>
        <w:ind w:left="0" w:firstLine="0"/>
      </w:pPr>
      <w:r>
        <w:t xml:space="preserve">Development near agricultural operations, whether on the landholding or on adjacent land, </w:t>
      </w:r>
      <w:r w:rsidR="00D20E0B">
        <w:t>could also be exposed to risks from</w:t>
      </w:r>
      <w:r w:rsidRPr="00B5428F" w:rsidR="00D20E0B">
        <w:t xml:space="preserve"> pesticides and chemical sprays </w:t>
      </w:r>
      <w:r w:rsidR="00D20E0B">
        <w:t>and</w:t>
      </w:r>
      <w:r w:rsidRPr="00B5428F" w:rsidR="00D20E0B">
        <w:t xml:space="preserve"> any associated drifting of chemicals.</w:t>
      </w:r>
    </w:p>
    <w:p w:rsidR="00993F6D" w:rsidP="006A569E" w:rsidRDefault="00993F6D" w14:paraId="1B422198" w14:textId="2E046CD0">
      <w:pPr>
        <w:pStyle w:val="Heading4"/>
        <w:numPr>
          <w:ilvl w:val="2"/>
          <w:numId w:val="9"/>
        </w:numPr>
      </w:pPr>
      <w:r>
        <w:lastRenderedPageBreak/>
        <w:t xml:space="preserve">Objectives </w:t>
      </w:r>
    </w:p>
    <w:p w:rsidRPr="007A7E42" w:rsidR="00993F6D" w:rsidP="006A569E" w:rsidRDefault="00993F6D" w14:paraId="792FDF11" w14:textId="2447829F">
      <w:pPr>
        <w:pStyle w:val="ListParagraph"/>
        <w:numPr>
          <w:ilvl w:val="0"/>
          <w:numId w:val="32"/>
        </w:numPr>
      </w:pPr>
      <w:r>
        <w:t xml:space="preserve">To </w:t>
      </w:r>
      <w:r w:rsidR="00A643C6">
        <w:t>ensure</w:t>
      </w:r>
      <w:r>
        <w:t xml:space="preserve"> </w:t>
      </w:r>
      <w:r w:rsidRPr="00F84209">
        <w:t xml:space="preserve">development </w:t>
      </w:r>
      <w:r w:rsidRPr="00F84209" w:rsidR="00A643C6">
        <w:t xml:space="preserve">is </w:t>
      </w:r>
      <w:r w:rsidR="00F84209">
        <w:t>locate</w:t>
      </w:r>
      <w:r w:rsidRPr="00F84209" w:rsidR="00A643C6">
        <w:t>d to minimise exposure to</w:t>
      </w:r>
      <w:r w:rsidRPr="00F84209">
        <w:t xml:space="preserve"> natural and environmental hazards, including bush fire, flooding</w:t>
      </w:r>
      <w:r w:rsidR="00B2236F">
        <w:t>,</w:t>
      </w:r>
      <w:r w:rsidRPr="00F84209">
        <w:t xml:space="preserve"> </w:t>
      </w:r>
      <w:r w:rsidR="009555AD">
        <w:t xml:space="preserve">landslips, </w:t>
      </w:r>
      <w:r w:rsidRPr="00F84209">
        <w:t xml:space="preserve">site </w:t>
      </w:r>
      <w:r w:rsidRPr="009163C9">
        <w:rPr>
          <w:rFonts w:asciiTheme="minorHAnsi" w:hAnsiTheme="minorHAnsi"/>
        </w:rPr>
        <w:t>contamination</w:t>
      </w:r>
      <w:r w:rsidR="00B2236F">
        <w:rPr>
          <w:rFonts w:asciiTheme="minorHAnsi" w:hAnsiTheme="minorHAnsi"/>
        </w:rPr>
        <w:t xml:space="preserve"> </w:t>
      </w:r>
      <w:r w:rsidRPr="007A7E42" w:rsidR="00B2236F">
        <w:rPr>
          <w:rFonts w:asciiTheme="minorHAnsi" w:hAnsiTheme="minorHAnsi"/>
        </w:rPr>
        <w:t>and chemical</w:t>
      </w:r>
      <w:r w:rsidRPr="007A7E42" w:rsidR="00120040">
        <w:rPr>
          <w:rFonts w:asciiTheme="minorHAnsi" w:hAnsiTheme="minorHAnsi"/>
        </w:rPr>
        <w:t xml:space="preserve"> use</w:t>
      </w:r>
      <w:r w:rsidRPr="007A7E42">
        <w:rPr>
          <w:rFonts w:asciiTheme="minorHAnsi" w:hAnsiTheme="minorHAnsi"/>
        </w:rPr>
        <w:t>.</w:t>
      </w:r>
      <w:r w:rsidRPr="007A7E42">
        <w:t xml:space="preserve"> </w:t>
      </w:r>
    </w:p>
    <w:p w:rsidR="006D1736" w:rsidP="006A569E" w:rsidRDefault="006D1736" w14:paraId="789EA923" w14:textId="50AF4C8C">
      <w:pPr>
        <w:pStyle w:val="ListParagraph"/>
        <w:numPr>
          <w:ilvl w:val="0"/>
          <w:numId w:val="32"/>
        </w:numPr>
      </w:pPr>
      <w:r>
        <w:t>To protect any part of a development that could be affected by natural and environmental hazards</w:t>
      </w:r>
      <w:r w:rsidR="00972D44">
        <w:t>.</w:t>
      </w:r>
    </w:p>
    <w:p w:rsidR="00993F6D" w:rsidP="006A569E" w:rsidRDefault="00993F6D" w14:paraId="3C8D77B4" w14:textId="7679FFBF">
      <w:pPr>
        <w:pStyle w:val="ListParagraph"/>
        <w:numPr>
          <w:ilvl w:val="0"/>
          <w:numId w:val="32"/>
        </w:numPr>
      </w:pPr>
      <w:r>
        <w:t>To e</w:t>
      </w:r>
      <w:r w:rsidRPr="00332779">
        <w:t xml:space="preserve">nsure </w:t>
      </w:r>
      <w:r>
        <w:t xml:space="preserve">the </w:t>
      </w:r>
      <w:r w:rsidRPr="00332779">
        <w:t>safety of visitors</w:t>
      </w:r>
      <w:r w:rsidR="00CD6ACA">
        <w:t xml:space="preserve"> who could be adversely </w:t>
      </w:r>
      <w:r w:rsidR="00CD6ACA">
        <w:rPr>
          <w:rFonts w:hint="eastAsia"/>
        </w:rPr>
        <w:t>affected</w:t>
      </w:r>
      <w:r w:rsidR="00CD6ACA">
        <w:t xml:space="preserve"> by natural and </w:t>
      </w:r>
      <w:r w:rsidR="00CD6ACA">
        <w:rPr>
          <w:rFonts w:hint="eastAsia"/>
        </w:rPr>
        <w:t>environmental</w:t>
      </w:r>
      <w:r w:rsidR="00CD6ACA">
        <w:t xml:space="preserve"> hazards</w:t>
      </w:r>
      <w:r w:rsidR="00B2236F">
        <w:t xml:space="preserve"> for </w:t>
      </w:r>
      <w:r>
        <w:t>the duration of their stay or visit</w:t>
      </w:r>
      <w:r w:rsidRPr="00332779">
        <w:t>.</w:t>
      </w:r>
    </w:p>
    <w:p w:rsidR="00E8310F" w:rsidP="006A569E" w:rsidRDefault="00993F6D" w14:paraId="23793D89" w14:textId="77777777">
      <w:pPr>
        <w:pStyle w:val="ListParagraph"/>
        <w:numPr>
          <w:ilvl w:val="0"/>
          <w:numId w:val="32"/>
        </w:numPr>
      </w:pPr>
      <w:r>
        <w:t xml:space="preserve">To provide for safe evacuation assembly points and egress pathways. </w:t>
      </w:r>
    </w:p>
    <w:p w:rsidR="007F1633" w:rsidP="006A569E" w:rsidRDefault="007F1633" w14:paraId="4A3D923C" w14:textId="1E6CE265">
      <w:pPr>
        <w:pStyle w:val="ListParagraph"/>
        <w:numPr>
          <w:ilvl w:val="0"/>
          <w:numId w:val="32"/>
        </w:numPr>
      </w:pPr>
      <w:r>
        <w:t xml:space="preserve">To ensure </w:t>
      </w:r>
      <w:r w:rsidR="00C51DF1">
        <w:t xml:space="preserve">site </w:t>
      </w:r>
      <w:r w:rsidRPr="00E265AF" w:rsidR="00C51DF1">
        <w:t xml:space="preserve">contamination is </w:t>
      </w:r>
      <w:r w:rsidRPr="00E265AF" w:rsidR="00FD2DDE">
        <w:t xml:space="preserve">identified and </w:t>
      </w:r>
      <w:r w:rsidRPr="00E265AF" w:rsidR="00484E87">
        <w:t>appropriately</w:t>
      </w:r>
      <w:r w:rsidR="00484E87">
        <w:t xml:space="preserve"> and effectively remediated before the land is </w:t>
      </w:r>
      <w:r w:rsidR="00AF2B9D">
        <w:t>use</w:t>
      </w:r>
      <w:r w:rsidR="00484E87">
        <w:t>d.</w:t>
      </w:r>
    </w:p>
    <w:p w:rsidR="00993F6D" w:rsidP="006A569E" w:rsidRDefault="00993F6D" w14:paraId="1AD47D35" w14:textId="6F6C2B77">
      <w:pPr>
        <w:pStyle w:val="Heading4"/>
        <w:numPr>
          <w:ilvl w:val="2"/>
          <w:numId w:val="9"/>
        </w:numPr>
      </w:pPr>
      <w:r>
        <w:t xml:space="preserve">Controls </w:t>
      </w:r>
    </w:p>
    <w:p w:rsidR="00FE4137" w:rsidP="00FE4137" w:rsidRDefault="00BE1DA4" w14:paraId="29186006" w14:textId="48F3A629">
      <w:pPr>
        <w:pStyle w:val="ListNumber2"/>
        <w:numPr>
          <w:ilvl w:val="1"/>
          <w:numId w:val="13"/>
        </w:numPr>
      </w:pPr>
      <w:r w:rsidRPr="006F497A">
        <w:t>The design and placement of buildings, structures and moveable</w:t>
      </w:r>
      <w:r w:rsidR="00FE4137">
        <w:t xml:space="preserve"> dwellings</w:t>
      </w:r>
      <w:r w:rsidRPr="006F497A">
        <w:t xml:space="preserve"> </w:t>
      </w:r>
      <w:r w:rsidR="0004691F">
        <w:t xml:space="preserve">is to consider </w:t>
      </w:r>
      <w:r w:rsidRPr="006F497A">
        <w:t>the existing features of the land and climate, including minimising risk from weather events</w:t>
      </w:r>
      <w:r w:rsidRPr="00FE4137" w:rsidR="00FE4137">
        <w:t xml:space="preserve"> </w:t>
      </w:r>
      <w:r w:rsidR="00FE4137">
        <w:t xml:space="preserve">and </w:t>
      </w:r>
      <w:r w:rsidRPr="006F497A" w:rsidR="00FE4137">
        <w:t>hazards</w:t>
      </w:r>
      <w:r w:rsidR="00FE4137">
        <w:t>,</w:t>
      </w:r>
      <w:r w:rsidRPr="006F497A" w:rsidR="00FE4137">
        <w:t xml:space="preserve"> </w:t>
      </w:r>
      <w:r w:rsidR="00FE4137">
        <w:t>including</w:t>
      </w:r>
      <w:r w:rsidRPr="006F5E0F" w:rsidR="00FE4137">
        <w:t xml:space="preserve"> </w:t>
      </w:r>
      <w:r w:rsidR="00FE4137">
        <w:t>from</w:t>
      </w:r>
      <w:r w:rsidRPr="006F5E0F" w:rsidR="00FE4137">
        <w:t xml:space="preserve"> </w:t>
      </w:r>
      <w:r w:rsidR="00FE4137">
        <w:t xml:space="preserve">the </w:t>
      </w:r>
      <w:r w:rsidRPr="006F5E0F" w:rsidR="00FE4137">
        <w:t>existing farm operation</w:t>
      </w:r>
      <w:r w:rsidR="00FE4137">
        <w:t>s,</w:t>
      </w:r>
      <w:r w:rsidRPr="006F5E0F" w:rsidR="00FE4137">
        <w:t xml:space="preserve"> </w:t>
      </w:r>
      <w:proofErr w:type="gramStart"/>
      <w:r w:rsidRPr="006F5E0F" w:rsidR="00FE4137">
        <w:t>e.g.</w:t>
      </w:r>
      <w:proofErr w:type="gramEnd"/>
      <w:r w:rsidRPr="006F5E0F" w:rsidR="00FE4137">
        <w:t xml:space="preserve"> operation of machinery, movement of animals, and other farm operations</w:t>
      </w:r>
      <w:r w:rsidR="00FE4137">
        <w:t>.</w:t>
      </w:r>
    </w:p>
    <w:p w:rsidR="00EB1C02" w:rsidP="006A569E" w:rsidRDefault="0004691F" w14:paraId="04CCE210" w14:textId="63B69FBC">
      <w:pPr>
        <w:pStyle w:val="ListNumber"/>
        <w:numPr>
          <w:ilvl w:val="1"/>
          <w:numId w:val="13"/>
        </w:numPr>
      </w:pPr>
      <w:r>
        <w:t>D</w:t>
      </w:r>
      <w:r w:rsidR="00106673">
        <w:t>evelopment</w:t>
      </w:r>
      <w:r w:rsidR="00EB1C02">
        <w:t xml:space="preserve"> </w:t>
      </w:r>
      <w:r w:rsidR="00693F94">
        <w:t>is not to</w:t>
      </w:r>
      <w:r w:rsidR="00EB1C02">
        <w:t xml:space="preserve"> </w:t>
      </w:r>
      <w:proofErr w:type="gramStart"/>
      <w:r w:rsidR="00EB1C02">
        <w:t xml:space="preserve">be </w:t>
      </w:r>
      <w:r w:rsidR="00106673">
        <w:t>locat</w:t>
      </w:r>
      <w:r w:rsidR="00EB1C02">
        <w:t>ed in</w:t>
      </w:r>
      <w:proofErr w:type="gramEnd"/>
      <w:r w:rsidR="00EB1C02">
        <w:t xml:space="preserve"> </w:t>
      </w:r>
      <w:r w:rsidRPr="006F497A" w:rsidR="00EB1C02">
        <w:t>proximity to areas of high bush</w:t>
      </w:r>
      <w:r w:rsidRPr="006F497A" w:rsidR="00DD4A4D">
        <w:t xml:space="preserve"> </w:t>
      </w:r>
      <w:r w:rsidRPr="006F497A" w:rsidR="00EB1C02">
        <w:t>fire</w:t>
      </w:r>
      <w:r w:rsidR="009555AD">
        <w:t>, landslip</w:t>
      </w:r>
      <w:r w:rsidRPr="006F497A" w:rsidR="00EB1C02">
        <w:t xml:space="preserve"> or flooding hazard</w:t>
      </w:r>
      <w:r w:rsidRPr="006F497A" w:rsidR="00E75BCD">
        <w:t>s</w:t>
      </w:r>
      <w:r w:rsidR="006C6EEC">
        <w:t xml:space="preserve"> or where chemicals are used</w:t>
      </w:r>
      <w:r w:rsidRPr="006F497A" w:rsidR="00EB1C02">
        <w:t>.</w:t>
      </w:r>
    </w:p>
    <w:p w:rsidRPr="006F497A" w:rsidR="009626E6" w:rsidP="006A569E" w:rsidRDefault="009626E6" w14:paraId="701AE276" w14:textId="4F157715">
      <w:pPr>
        <w:pStyle w:val="ListNumber"/>
        <w:numPr>
          <w:ilvl w:val="1"/>
          <w:numId w:val="13"/>
        </w:numPr>
      </w:pPr>
      <w:r>
        <w:t>The development is to identify measures to ensure visitors do not access restricted areas.</w:t>
      </w:r>
    </w:p>
    <w:p w:rsidRPr="006F497A" w:rsidR="00993F6D" w:rsidP="006A569E" w:rsidRDefault="00993F6D" w14:paraId="79AA091C" w14:textId="62667F9A">
      <w:pPr>
        <w:pStyle w:val="ListNumber"/>
        <w:numPr>
          <w:ilvl w:val="1"/>
          <w:numId w:val="13"/>
        </w:numPr>
      </w:pPr>
      <w:r w:rsidRPr="006F497A">
        <w:t xml:space="preserve">For </w:t>
      </w:r>
      <w:r w:rsidRPr="006F497A" w:rsidR="00392186">
        <w:t xml:space="preserve">development </w:t>
      </w:r>
      <w:r w:rsidRPr="006F497A" w:rsidR="0034798D">
        <w:t xml:space="preserve">for farm experience premises, farm gate premises and farm stay accommodation on </w:t>
      </w:r>
      <w:r w:rsidRPr="006F497A">
        <w:t>bush fire prone land:</w:t>
      </w:r>
    </w:p>
    <w:p w:rsidRPr="006F497A" w:rsidR="00993F6D" w:rsidP="006A569E" w:rsidRDefault="00993F6D" w14:paraId="433FF762" w14:textId="2183FB90">
      <w:pPr>
        <w:pStyle w:val="ListNumber2"/>
        <w:numPr>
          <w:ilvl w:val="2"/>
          <w:numId w:val="13"/>
        </w:numPr>
      </w:pPr>
      <w:r w:rsidRPr="006F497A">
        <w:rPr>
          <w:szCs w:val="18"/>
        </w:rPr>
        <w:t xml:space="preserve">a water tank </w:t>
      </w:r>
      <w:r w:rsidRPr="006F497A" w:rsidR="007F4D42">
        <w:rPr>
          <w:szCs w:val="18"/>
        </w:rPr>
        <w:t xml:space="preserve">dedicated </w:t>
      </w:r>
      <w:r w:rsidRPr="006F497A">
        <w:rPr>
          <w:szCs w:val="18"/>
        </w:rPr>
        <w:t xml:space="preserve">for firefighting purposes with a minimum volume </w:t>
      </w:r>
      <w:r w:rsidRPr="006F497A" w:rsidR="0075584E">
        <w:rPr>
          <w:szCs w:val="18"/>
        </w:rPr>
        <w:t>as</w:t>
      </w:r>
      <w:r w:rsidRPr="006F497A" w:rsidR="00345753">
        <w:rPr>
          <w:szCs w:val="18"/>
        </w:rPr>
        <w:t xml:space="preserve"> required by </w:t>
      </w:r>
      <w:r w:rsidRPr="006F497A" w:rsidR="00345753">
        <w:rPr>
          <w:i/>
          <w:iCs/>
          <w:szCs w:val="18"/>
        </w:rPr>
        <w:t>Planning for Bush Fire Protection</w:t>
      </w:r>
      <w:r w:rsidRPr="006F497A" w:rsidR="00345753">
        <w:rPr>
          <w:szCs w:val="18"/>
        </w:rPr>
        <w:t>, published by the NSW Rural Fire Service</w:t>
      </w:r>
      <w:r w:rsidRPr="006F497A" w:rsidR="009E0542">
        <w:rPr>
          <w:szCs w:val="18"/>
        </w:rPr>
        <w:t>,</w:t>
      </w:r>
      <w:r w:rsidRPr="006F497A" w:rsidR="007D6731">
        <w:rPr>
          <w:szCs w:val="18"/>
        </w:rPr>
        <w:t xml:space="preserve"> </w:t>
      </w:r>
      <w:r w:rsidR="0004691F">
        <w:rPr>
          <w:szCs w:val="18"/>
        </w:rPr>
        <w:t>must be provided on the property</w:t>
      </w:r>
    </w:p>
    <w:p w:rsidRPr="006F497A" w:rsidR="00993F6D" w:rsidP="006A569E" w:rsidRDefault="00993F6D" w14:paraId="57D22E33" w14:textId="7CC490CC">
      <w:pPr>
        <w:pStyle w:val="ListNumber2"/>
        <w:numPr>
          <w:ilvl w:val="2"/>
          <w:numId w:val="13"/>
        </w:numPr>
      </w:pPr>
      <w:r w:rsidRPr="00FF03FE">
        <w:t xml:space="preserve">a bush fire emergency </w:t>
      </w:r>
      <w:r w:rsidRPr="00FF03FE" w:rsidR="00544DC3">
        <w:t xml:space="preserve">management and </w:t>
      </w:r>
      <w:r w:rsidRPr="00FF03FE">
        <w:t>evacuation plan</w:t>
      </w:r>
      <w:r w:rsidRPr="00FF03FE" w:rsidR="0065083D">
        <w:t xml:space="preserve"> </w:t>
      </w:r>
      <w:proofErr w:type="gramStart"/>
      <w:r w:rsidRPr="00FF03FE" w:rsidR="001C36A5">
        <w:t>is</w:t>
      </w:r>
      <w:proofErr w:type="gramEnd"/>
      <w:r w:rsidRPr="00FF03FE" w:rsidR="001C36A5">
        <w:t xml:space="preserve"> to</w:t>
      </w:r>
      <w:r w:rsidRPr="00FF03FE" w:rsidR="00544DC3">
        <w:t xml:space="preserve"> be </w:t>
      </w:r>
      <w:r w:rsidRPr="008239C0" w:rsidR="00544DC3">
        <w:t>prepared in accordance with the NSW Rural Fire Service’s requirements</w:t>
      </w:r>
      <w:r w:rsidRPr="00FF03FE" w:rsidR="00DB326E">
        <w:t xml:space="preserve"> </w:t>
      </w:r>
      <w:r w:rsidRPr="00FF03FE" w:rsidR="00544DC3">
        <w:t xml:space="preserve">and </w:t>
      </w:r>
      <w:r w:rsidRPr="00FF03FE">
        <w:t>identify</w:t>
      </w:r>
      <w:r w:rsidRPr="006F497A">
        <w:t xml:space="preserve"> when </w:t>
      </w:r>
      <w:r w:rsidRPr="006F497A" w:rsidR="00E30F65">
        <w:t>the premises</w:t>
      </w:r>
      <w:r w:rsidRPr="006F497A">
        <w:t xml:space="preserve"> will be on alert and will close, </w:t>
      </w:r>
      <w:r w:rsidRPr="006F497A" w:rsidR="002E3631">
        <w:t>evacuation procedures</w:t>
      </w:r>
      <w:r w:rsidRPr="006F497A" w:rsidR="00171A20">
        <w:t xml:space="preserve"> and assembly points</w:t>
      </w:r>
      <w:r w:rsidRPr="006F497A" w:rsidR="002E3631">
        <w:t xml:space="preserve">, </w:t>
      </w:r>
      <w:r w:rsidRPr="006F497A" w:rsidR="00E41887">
        <w:t xml:space="preserve">proposed </w:t>
      </w:r>
      <w:r w:rsidRPr="006F497A" w:rsidR="00E30F65">
        <w:t xml:space="preserve">signage, </w:t>
      </w:r>
      <w:r w:rsidRPr="006F497A" w:rsidR="008C17F6">
        <w:t>measures to protect human life and property in the event of bush fire</w:t>
      </w:r>
      <w:r w:rsidRPr="006F497A" w:rsidR="002E3631">
        <w:t xml:space="preserve">, </w:t>
      </w:r>
      <w:r w:rsidRPr="006F497A" w:rsidR="00AF5A2C">
        <w:t xml:space="preserve">any vegetation hazard clearing needed, </w:t>
      </w:r>
      <w:r w:rsidRPr="006F497A" w:rsidR="00060EFB">
        <w:t xml:space="preserve">contact details for emergency services </w:t>
      </w:r>
      <w:r w:rsidRPr="006F497A">
        <w:t>and any bush fire maintenance measures required.</w:t>
      </w:r>
    </w:p>
    <w:p w:rsidRPr="006F497A" w:rsidR="00DA14A6" w:rsidP="006A569E" w:rsidRDefault="00DA14A6" w14:paraId="596B4978" w14:textId="5B56F481">
      <w:pPr>
        <w:pStyle w:val="ListNumber"/>
        <w:numPr>
          <w:ilvl w:val="1"/>
          <w:numId w:val="13"/>
        </w:numPr>
      </w:pPr>
      <w:r w:rsidRPr="006F497A">
        <w:t xml:space="preserve">For </w:t>
      </w:r>
      <w:r w:rsidRPr="006F497A" w:rsidR="00353879">
        <w:t xml:space="preserve">development for farm experience premises, farm gate premises and farm stay accommodation on </w:t>
      </w:r>
      <w:r w:rsidRPr="006F497A">
        <w:t xml:space="preserve">flood affected land, a flood evacuation plan </w:t>
      </w:r>
      <w:r w:rsidRPr="006F497A" w:rsidR="001C36A5">
        <w:t xml:space="preserve">is </w:t>
      </w:r>
      <w:r w:rsidR="00D02B5F">
        <w:t>to</w:t>
      </w:r>
      <w:r w:rsidRPr="006F497A">
        <w:t xml:space="preserve"> identify when the facility will be on alert and will close, evacuation procedures</w:t>
      </w:r>
      <w:r w:rsidRPr="006F497A" w:rsidR="00171A20">
        <w:t xml:space="preserve"> and assembly points</w:t>
      </w:r>
      <w:r w:rsidRPr="006F497A" w:rsidR="00C968F5">
        <w:t xml:space="preserve">, </w:t>
      </w:r>
      <w:r w:rsidRPr="006F497A" w:rsidR="00E41887">
        <w:t xml:space="preserve">proposed </w:t>
      </w:r>
      <w:r w:rsidRPr="006F497A" w:rsidR="00CD6EFF">
        <w:t xml:space="preserve">signage, </w:t>
      </w:r>
      <w:r w:rsidRPr="006F497A" w:rsidR="00C968F5">
        <w:t>measures to protect human life and property in the event of flooding</w:t>
      </w:r>
      <w:r w:rsidRPr="006F497A" w:rsidR="00283995">
        <w:t xml:space="preserve">, contact details for emergency services </w:t>
      </w:r>
      <w:r w:rsidRPr="006F497A">
        <w:t xml:space="preserve">and any maintenance measures required. </w:t>
      </w:r>
    </w:p>
    <w:p w:rsidRPr="006F497A" w:rsidR="00AF0D09" w:rsidP="006A569E" w:rsidRDefault="00DA14A6" w14:paraId="7734FE4F" w14:textId="463A5AD2">
      <w:pPr>
        <w:pStyle w:val="ListNumber"/>
        <w:numPr>
          <w:ilvl w:val="1"/>
          <w:numId w:val="10"/>
        </w:numPr>
      </w:pPr>
      <w:r w:rsidRPr="006F497A">
        <w:rPr>
          <w:szCs w:val="18"/>
        </w:rPr>
        <w:t xml:space="preserve">Evacuation routes from </w:t>
      </w:r>
      <w:r w:rsidRPr="006F497A" w:rsidR="00171A20">
        <w:rPr>
          <w:szCs w:val="18"/>
        </w:rPr>
        <w:t xml:space="preserve">the location of </w:t>
      </w:r>
      <w:r w:rsidRPr="006F497A" w:rsidR="00353879">
        <w:rPr>
          <w:szCs w:val="18"/>
        </w:rPr>
        <w:t>a</w:t>
      </w:r>
      <w:r w:rsidRPr="006F497A" w:rsidR="00171A20">
        <w:rPr>
          <w:szCs w:val="18"/>
        </w:rPr>
        <w:t xml:space="preserve"> development</w:t>
      </w:r>
      <w:r w:rsidRPr="006F497A" w:rsidR="00F21E0C">
        <w:t xml:space="preserve"> </w:t>
      </w:r>
      <w:r w:rsidRPr="006F497A">
        <w:rPr>
          <w:szCs w:val="18"/>
        </w:rPr>
        <w:t>to a main road</w:t>
      </w:r>
      <w:r w:rsidRPr="006F497A">
        <w:t xml:space="preserve"> </w:t>
      </w:r>
      <w:r w:rsidRPr="006F497A">
        <w:rPr>
          <w:szCs w:val="18"/>
        </w:rPr>
        <w:t xml:space="preserve">or alternate point of refuge </w:t>
      </w:r>
      <w:r w:rsidRPr="006F497A" w:rsidR="003963E6">
        <w:rPr>
          <w:szCs w:val="18"/>
        </w:rPr>
        <w:t>are</w:t>
      </w:r>
      <w:r w:rsidRPr="006F497A" w:rsidR="00513D94">
        <w:rPr>
          <w:szCs w:val="18"/>
        </w:rPr>
        <w:t xml:space="preserve"> to </w:t>
      </w:r>
      <w:r w:rsidRPr="006F497A">
        <w:rPr>
          <w:szCs w:val="18"/>
        </w:rPr>
        <w:t xml:space="preserve">avoid flood </w:t>
      </w:r>
      <w:r w:rsidR="006C6EEC">
        <w:rPr>
          <w:szCs w:val="18"/>
        </w:rPr>
        <w:t>prone</w:t>
      </w:r>
      <w:r w:rsidRPr="006F497A" w:rsidR="006C6EEC">
        <w:rPr>
          <w:szCs w:val="18"/>
        </w:rPr>
        <w:t xml:space="preserve"> </w:t>
      </w:r>
      <w:r w:rsidRPr="006F497A">
        <w:rPr>
          <w:szCs w:val="18"/>
        </w:rPr>
        <w:t xml:space="preserve">land and bush fire prone land where practicable. </w:t>
      </w:r>
    </w:p>
    <w:p w:rsidR="008E56B2" w:rsidP="006A569E" w:rsidRDefault="00E8310F" w14:paraId="0349DB0B" w14:textId="3AF9281B">
      <w:pPr>
        <w:pStyle w:val="ListNumber2"/>
        <w:numPr>
          <w:ilvl w:val="1"/>
          <w:numId w:val="13"/>
        </w:numPr>
      </w:pPr>
      <w:r w:rsidRPr="006F497A">
        <w:t xml:space="preserve">Where </w:t>
      </w:r>
      <w:r w:rsidRPr="006F497A" w:rsidR="00353879">
        <w:t xml:space="preserve">a </w:t>
      </w:r>
      <w:r w:rsidRPr="006F497A">
        <w:t xml:space="preserve">development is proposed on land </w:t>
      </w:r>
      <w:r w:rsidRPr="006F497A" w:rsidR="00E01D79">
        <w:t>where contamination is suspected or ha</w:t>
      </w:r>
      <w:r w:rsidRPr="006F497A" w:rsidR="00983812">
        <w:t>s</w:t>
      </w:r>
      <w:r w:rsidRPr="006F497A" w:rsidR="00E01D79">
        <w:t xml:space="preserve"> been i</w:t>
      </w:r>
      <w:r w:rsidRPr="006F497A">
        <w:t>dentified</w:t>
      </w:r>
      <w:r w:rsidRPr="006F497A" w:rsidR="00E01D79">
        <w:t xml:space="preserve">, </w:t>
      </w:r>
      <w:r w:rsidRPr="006F497A" w:rsidR="008E56B2">
        <w:t>Council’s requirements in [</w:t>
      </w:r>
      <w:r w:rsidRPr="00A94623" w:rsidR="008E56B2">
        <w:rPr>
          <w:i/>
          <w:iCs/>
          <w:color w:val="FF0000"/>
        </w:rPr>
        <w:t>insert relevant DCP or chapter</w:t>
      </w:r>
      <w:r w:rsidRPr="006F497A" w:rsidR="008E56B2">
        <w:t xml:space="preserve">] apply. </w:t>
      </w:r>
    </w:p>
    <w:p w:rsidR="00DA14A6" w:rsidP="009163C9" w:rsidRDefault="00492A4E" w14:paraId="6435A8AB" w14:textId="50AB9699">
      <w:pPr>
        <w:pStyle w:val="ListNumber2"/>
        <w:numPr>
          <w:ilvl w:val="0"/>
          <w:numId w:val="0"/>
        </w:numPr>
        <w:ind w:left="284"/>
        <w:rPr>
          <w:sz w:val="18"/>
          <w:szCs w:val="18"/>
        </w:rPr>
      </w:pPr>
      <w:r w:rsidRPr="006F497A">
        <w:rPr>
          <w:sz w:val="18"/>
          <w:szCs w:val="18"/>
        </w:rPr>
        <w:t xml:space="preserve">Note: </w:t>
      </w:r>
      <w:r w:rsidRPr="006F497A" w:rsidR="004F3C6B">
        <w:rPr>
          <w:sz w:val="18"/>
          <w:szCs w:val="18"/>
        </w:rPr>
        <w:t>D</w:t>
      </w:r>
      <w:r w:rsidRPr="006F497A">
        <w:rPr>
          <w:sz w:val="18"/>
          <w:szCs w:val="18"/>
        </w:rPr>
        <w:t>evelopment within the flood planning area</w:t>
      </w:r>
      <w:r w:rsidRPr="006F497A" w:rsidR="00F11D34">
        <w:rPr>
          <w:sz w:val="18"/>
          <w:szCs w:val="18"/>
        </w:rPr>
        <w:t xml:space="preserve">, defined in the </w:t>
      </w:r>
      <w:r w:rsidRPr="006F497A" w:rsidR="00F11D34">
        <w:rPr>
          <w:i/>
          <w:iCs/>
          <w:sz w:val="18"/>
          <w:szCs w:val="18"/>
        </w:rPr>
        <w:t>Floodplain Development Manual</w:t>
      </w:r>
      <w:r w:rsidRPr="006F497A" w:rsidR="00F11D34">
        <w:rPr>
          <w:sz w:val="18"/>
          <w:szCs w:val="18"/>
        </w:rPr>
        <w:t xml:space="preserve"> (April 2005),</w:t>
      </w:r>
      <w:r w:rsidRPr="006F497A">
        <w:rPr>
          <w:sz w:val="18"/>
          <w:szCs w:val="18"/>
        </w:rPr>
        <w:t xml:space="preserve"> </w:t>
      </w:r>
      <w:r w:rsidRPr="006F497A" w:rsidR="00AC04B7">
        <w:rPr>
          <w:sz w:val="18"/>
          <w:szCs w:val="18"/>
        </w:rPr>
        <w:t>is to address the matters in clause 5.21 of Council’s local environmental plan.</w:t>
      </w:r>
    </w:p>
    <w:p w:rsidRPr="006F497A" w:rsidR="00DA14A6" w:rsidP="006A569E" w:rsidRDefault="00F8021B" w14:paraId="4577545D" w14:textId="4835A63C">
      <w:pPr>
        <w:pStyle w:val="Heading3"/>
        <w:numPr>
          <w:ilvl w:val="1"/>
          <w:numId w:val="9"/>
        </w:numPr>
      </w:pPr>
      <w:r>
        <w:lastRenderedPageBreak/>
        <w:t xml:space="preserve"> </w:t>
      </w:r>
      <w:r w:rsidRPr="006F497A" w:rsidR="00DA14A6">
        <w:t xml:space="preserve">Waste </w:t>
      </w:r>
      <w:r w:rsidRPr="006F497A" w:rsidR="003441E8">
        <w:t>m</w:t>
      </w:r>
      <w:r w:rsidRPr="006F497A" w:rsidR="00DA14A6">
        <w:t xml:space="preserve">anagement </w:t>
      </w:r>
    </w:p>
    <w:p w:rsidRPr="00DA14A6" w:rsidR="00DA14A6" w:rsidP="006A569E" w:rsidRDefault="00DA14A6" w14:paraId="42F7A8B9" w14:textId="6D898E54">
      <w:pPr>
        <w:pStyle w:val="Heading4"/>
        <w:numPr>
          <w:ilvl w:val="2"/>
          <w:numId w:val="9"/>
        </w:numPr>
      </w:pPr>
      <w:r>
        <w:t xml:space="preserve">Background </w:t>
      </w:r>
    </w:p>
    <w:p w:rsidR="002852F0" w:rsidP="006A569E" w:rsidRDefault="00C93B6A" w14:paraId="41C1FBAB" w14:textId="62BCA5E6">
      <w:pPr>
        <w:pStyle w:val="BodyText"/>
        <w:numPr>
          <w:ilvl w:val="0"/>
          <w:numId w:val="13"/>
        </w:numPr>
      </w:pPr>
      <w:r w:rsidRPr="009163C9">
        <w:t>Wast</w:t>
      </w:r>
      <w:r w:rsidRPr="009163C9" w:rsidR="007251CE">
        <w:t xml:space="preserve">e </w:t>
      </w:r>
      <w:r w:rsidR="00B14C9B">
        <w:t xml:space="preserve">generated </w:t>
      </w:r>
      <w:r w:rsidRPr="009163C9" w:rsidR="007251CE">
        <w:t xml:space="preserve">during the development and the ongoing use of </w:t>
      </w:r>
      <w:r w:rsidRPr="006834A3" w:rsidR="007251CE">
        <w:t>farm gate premises, farm experience premises</w:t>
      </w:r>
      <w:r w:rsidRPr="006834A3" w:rsidDel="000E0B30" w:rsidR="007251CE">
        <w:t xml:space="preserve"> </w:t>
      </w:r>
      <w:r w:rsidRPr="006834A3" w:rsidR="007251CE">
        <w:t>and farm stay accommodation</w:t>
      </w:r>
      <w:r w:rsidRPr="00B14C9B" w:rsidR="00B14C9B">
        <w:t xml:space="preserve"> </w:t>
      </w:r>
      <w:r w:rsidR="00670A12">
        <w:t>needs</w:t>
      </w:r>
      <w:r w:rsidRPr="0013381B" w:rsidR="00B14C9B">
        <w:t xml:space="preserve"> to be </w:t>
      </w:r>
      <w:r w:rsidRPr="006834A3" w:rsidR="00340A64">
        <w:t>thoughtfully managed</w:t>
      </w:r>
      <w:r w:rsidR="00651664">
        <w:t>,</w:t>
      </w:r>
      <w:r w:rsidRPr="006834A3" w:rsidR="00340A64">
        <w:t xml:space="preserve"> and recycled where possible</w:t>
      </w:r>
      <w:r w:rsidR="00651664">
        <w:t>,</w:t>
      </w:r>
      <w:r w:rsidRPr="006834A3" w:rsidR="00726E1E">
        <w:t xml:space="preserve"> to ensure </w:t>
      </w:r>
      <w:r w:rsidRPr="006834A3" w:rsidR="0048725D">
        <w:t xml:space="preserve">waste does not contaminate the farm or the </w:t>
      </w:r>
      <w:r w:rsidRPr="006834A3" w:rsidR="00670A12">
        <w:t xml:space="preserve">neighbouring </w:t>
      </w:r>
      <w:r w:rsidR="00670A12">
        <w:t xml:space="preserve">and </w:t>
      </w:r>
      <w:r w:rsidRPr="006834A3" w:rsidR="002B3A7B">
        <w:t>downstream</w:t>
      </w:r>
      <w:r w:rsidRPr="006834A3" w:rsidR="0048725D">
        <w:t xml:space="preserve"> environment</w:t>
      </w:r>
      <w:r w:rsidR="00651664">
        <w:t>s</w:t>
      </w:r>
      <w:r w:rsidRPr="006834A3" w:rsidR="0048725D">
        <w:t xml:space="preserve">. </w:t>
      </w:r>
    </w:p>
    <w:p w:rsidRPr="002E3B63" w:rsidR="00DA14A6" w:rsidP="006A569E" w:rsidRDefault="00826AFC" w14:paraId="6F3C540E" w14:textId="7F874D9F">
      <w:pPr>
        <w:pStyle w:val="BodyText"/>
        <w:numPr>
          <w:ilvl w:val="0"/>
          <w:numId w:val="13"/>
        </w:numPr>
      </w:pPr>
      <w:r>
        <w:t xml:space="preserve">An </w:t>
      </w:r>
      <w:r w:rsidRPr="002E3B63" w:rsidR="00DA14A6">
        <w:t xml:space="preserve">increased number of people visiting a farm </w:t>
      </w:r>
      <w:r>
        <w:t xml:space="preserve">for farm stay accommodation, farm experience premises or farm gate premises </w:t>
      </w:r>
      <w:r w:rsidRPr="002E3B63" w:rsidR="00DA14A6">
        <w:t xml:space="preserve">may strain existing effluent management on rural properties. </w:t>
      </w:r>
      <w:r w:rsidRPr="009163C9" w:rsidR="006834A3">
        <w:t>Development applications for</w:t>
      </w:r>
      <w:r w:rsidRPr="002E3B63" w:rsidR="00DA14A6">
        <w:t xml:space="preserve"> properties that do not have access to town sewerage connections will need to </w:t>
      </w:r>
      <w:r w:rsidR="00986150">
        <w:t xml:space="preserve">provide supporting information that </w:t>
      </w:r>
      <w:r w:rsidRPr="002E3B63" w:rsidR="00DA14A6">
        <w:t>demonstrate</w:t>
      </w:r>
      <w:r w:rsidR="00986150">
        <w:t>s</w:t>
      </w:r>
      <w:r w:rsidRPr="002E3B63" w:rsidR="00DA14A6">
        <w:t xml:space="preserve"> solutions to service the needs of visitors and guests. The safe management of effluent and trade waste without unreasonable adverse environmental consequences is fundamental to the ongoing use of the land. </w:t>
      </w:r>
    </w:p>
    <w:p w:rsidRPr="009163C9" w:rsidR="00DA14A6" w:rsidP="006A569E" w:rsidRDefault="00FC2BE1" w14:paraId="3AEB6B49" w14:textId="0AF79A1C">
      <w:pPr>
        <w:pStyle w:val="BodyText"/>
        <w:numPr>
          <w:ilvl w:val="0"/>
          <w:numId w:val="13"/>
        </w:numPr>
        <w:spacing w:after="0"/>
        <w:rPr>
          <w:sz w:val="18"/>
          <w:szCs w:val="18"/>
        </w:rPr>
      </w:pPr>
      <w:r w:rsidRPr="009163C9">
        <w:rPr>
          <w:sz w:val="18"/>
          <w:szCs w:val="18"/>
        </w:rPr>
        <w:t xml:space="preserve">Note: </w:t>
      </w:r>
      <w:r w:rsidRPr="009163C9" w:rsidR="004F3C6B">
        <w:rPr>
          <w:sz w:val="18"/>
          <w:szCs w:val="18"/>
        </w:rPr>
        <w:t>T</w:t>
      </w:r>
      <w:r w:rsidRPr="009163C9" w:rsidR="00DA14A6">
        <w:rPr>
          <w:sz w:val="18"/>
          <w:szCs w:val="18"/>
        </w:rPr>
        <w:t xml:space="preserve">he </w:t>
      </w:r>
      <w:r w:rsidRPr="009163C9" w:rsidR="00DA14A6">
        <w:rPr>
          <w:i/>
          <w:sz w:val="18"/>
          <w:szCs w:val="18"/>
        </w:rPr>
        <w:t>Local Government Act 1993</w:t>
      </w:r>
      <w:r w:rsidRPr="009163C9" w:rsidR="00DA14A6">
        <w:rPr>
          <w:sz w:val="18"/>
          <w:szCs w:val="18"/>
        </w:rPr>
        <w:t xml:space="preserve"> requires on-site effluent treatment and disposal systems </w:t>
      </w:r>
      <w:r w:rsidRPr="009163C9" w:rsidR="005E40A6">
        <w:rPr>
          <w:sz w:val="18"/>
          <w:szCs w:val="18"/>
        </w:rPr>
        <w:t xml:space="preserve">to be </w:t>
      </w:r>
      <w:r w:rsidRPr="009163C9" w:rsidR="00DA14A6">
        <w:rPr>
          <w:sz w:val="18"/>
          <w:szCs w:val="18"/>
        </w:rPr>
        <w:t xml:space="preserve">approved by </w:t>
      </w:r>
      <w:r w:rsidRPr="009163C9" w:rsidR="00051BBA">
        <w:rPr>
          <w:sz w:val="18"/>
          <w:szCs w:val="18"/>
        </w:rPr>
        <w:t>C</w:t>
      </w:r>
      <w:r w:rsidRPr="009163C9" w:rsidR="00DA14A6">
        <w:rPr>
          <w:sz w:val="18"/>
          <w:szCs w:val="18"/>
        </w:rPr>
        <w:t xml:space="preserve">ouncil before </w:t>
      </w:r>
      <w:r w:rsidRPr="009163C9" w:rsidR="002E0FBB">
        <w:rPr>
          <w:sz w:val="18"/>
          <w:szCs w:val="18"/>
        </w:rPr>
        <w:t>being installed, constructed or modified.</w:t>
      </w:r>
    </w:p>
    <w:p w:rsidR="00213259" w:rsidRDefault="00213259" w14:paraId="01C042AD" w14:textId="4D372D34">
      <w:pPr>
        <w:spacing w:before="-1" w:after="-1" w:line="240" w:lineRule="auto"/>
        <w:rPr>
          <w:rFonts w:ascii="Public Sans SemiBold" w:hAnsi="Public Sans SemiBold" w:eastAsiaTheme="majorEastAsia" w:cstheme="majorBidi"/>
          <w:color w:val="002664" w:themeColor="background2"/>
          <w:sz w:val="25"/>
          <w:szCs w:val="25"/>
        </w:rPr>
      </w:pPr>
    </w:p>
    <w:p w:rsidR="00DA14A6" w:rsidP="006A569E" w:rsidRDefault="00DA14A6" w14:paraId="3BC380C5" w14:textId="075923D4">
      <w:pPr>
        <w:pStyle w:val="Heading4"/>
        <w:numPr>
          <w:ilvl w:val="2"/>
          <w:numId w:val="9"/>
        </w:numPr>
      </w:pPr>
      <w:r>
        <w:t xml:space="preserve">Objectives </w:t>
      </w:r>
    </w:p>
    <w:p w:rsidRPr="003943CE" w:rsidR="00DA14A6" w:rsidP="006A569E" w:rsidRDefault="00DA14A6" w14:paraId="7A189831" w14:textId="51368239">
      <w:pPr>
        <w:pStyle w:val="ListNumber2"/>
        <w:numPr>
          <w:ilvl w:val="0"/>
          <w:numId w:val="28"/>
        </w:numPr>
        <w:ind w:firstLine="284"/>
      </w:pPr>
      <w:r>
        <w:t xml:space="preserve">To </w:t>
      </w:r>
      <w:r w:rsidRPr="003943CE">
        <w:t>manage waste in an environmentally sensitive manner.</w:t>
      </w:r>
    </w:p>
    <w:p w:rsidRPr="009163C9" w:rsidR="00F37980" w:rsidP="006A569E" w:rsidRDefault="002008AF" w14:paraId="602F8697" w14:textId="77777777">
      <w:pPr>
        <w:pStyle w:val="ListNumber2"/>
        <w:numPr>
          <w:ilvl w:val="0"/>
          <w:numId w:val="28"/>
        </w:numPr>
        <w:ind w:firstLine="284"/>
      </w:pPr>
      <w:r w:rsidRPr="009163C9">
        <w:t xml:space="preserve">To ensure management of </w:t>
      </w:r>
      <w:r w:rsidRPr="009163C9" w:rsidR="008A5834">
        <w:t>effluent waste is not detrimental to the local environment</w:t>
      </w:r>
      <w:r w:rsidRPr="009163C9" w:rsidR="00F37980">
        <w:t xml:space="preserve"> </w:t>
      </w:r>
    </w:p>
    <w:p w:rsidRPr="003943CE" w:rsidR="00DA14A6" w:rsidP="006A569E" w:rsidRDefault="00DA14A6" w14:paraId="1521F36C" w14:textId="5CA9FF2C">
      <w:pPr>
        <w:pStyle w:val="Heading4"/>
        <w:numPr>
          <w:ilvl w:val="2"/>
          <w:numId w:val="9"/>
        </w:numPr>
      </w:pPr>
      <w:r w:rsidRPr="003943CE">
        <w:t xml:space="preserve">Controls </w:t>
      </w:r>
    </w:p>
    <w:p w:rsidRPr="00AF1112" w:rsidR="00C64785" w:rsidP="006A569E" w:rsidRDefault="0048158F" w14:paraId="272FBAE2" w14:textId="58CE02D3">
      <w:pPr>
        <w:pStyle w:val="ListNumber"/>
        <w:numPr>
          <w:ilvl w:val="1"/>
          <w:numId w:val="14"/>
        </w:numPr>
      </w:pPr>
      <w:r>
        <w:t>D</w:t>
      </w:r>
      <w:r w:rsidRPr="00AF1112" w:rsidR="00C64785">
        <w:t xml:space="preserve">evelopment </w:t>
      </w:r>
      <w:r w:rsidR="0004691F">
        <w:t xml:space="preserve">is to </w:t>
      </w:r>
      <w:r w:rsidRPr="00AF1112" w:rsidR="00C64785">
        <w:t>minimise any impacts on the natural environment and visitor safety caused by waste, effluent disposal and potential contaminants</w:t>
      </w:r>
      <w:r w:rsidR="00C64785">
        <w:t>.</w:t>
      </w:r>
    </w:p>
    <w:p w:rsidRPr="00F426B5" w:rsidR="00F426B5" w:rsidP="006A569E" w:rsidRDefault="00F426B5" w14:paraId="5DFCC4C1" w14:textId="724F37CF">
      <w:pPr>
        <w:pStyle w:val="ListNumber"/>
        <w:numPr>
          <w:ilvl w:val="1"/>
          <w:numId w:val="14"/>
        </w:numPr>
      </w:pPr>
      <w:r w:rsidRPr="002D5BF2">
        <w:t xml:space="preserve">A </w:t>
      </w:r>
      <w:r w:rsidRPr="00F426B5">
        <w:t xml:space="preserve">waste management plan for the ongoing use of </w:t>
      </w:r>
      <w:r w:rsidRPr="00F426B5" w:rsidR="009923DA">
        <w:t xml:space="preserve">farm gate premises, farm experience premises </w:t>
      </w:r>
      <w:r w:rsidR="009923DA">
        <w:t>or</w:t>
      </w:r>
      <w:r w:rsidRPr="00F426B5" w:rsidR="009923DA">
        <w:t xml:space="preserve"> farm stay accommodation</w:t>
      </w:r>
      <w:r w:rsidR="0065083D">
        <w:t xml:space="preserve"> </w:t>
      </w:r>
      <w:r w:rsidR="00E73ECB">
        <w:t>is to provide:</w:t>
      </w:r>
    </w:p>
    <w:p w:rsidRPr="00F426B5" w:rsidR="00F426B5" w:rsidP="006A569E" w:rsidRDefault="00F426B5" w14:paraId="4514F7C8" w14:textId="77777777">
      <w:pPr>
        <w:pStyle w:val="ListNumber2"/>
        <w:numPr>
          <w:ilvl w:val="2"/>
          <w:numId w:val="14"/>
        </w:numPr>
      </w:pPr>
      <w:r w:rsidRPr="00F426B5">
        <w:t>details of the business</w:t>
      </w:r>
    </w:p>
    <w:p w:rsidRPr="00F426B5" w:rsidR="00F426B5" w:rsidP="006A569E" w:rsidRDefault="00F426B5" w14:paraId="50728973" w14:textId="77777777">
      <w:pPr>
        <w:pStyle w:val="ListNumber2"/>
        <w:numPr>
          <w:ilvl w:val="2"/>
          <w:numId w:val="14"/>
        </w:numPr>
      </w:pPr>
      <w:r w:rsidRPr="00F426B5">
        <w:t>waste types to be managed including through containment, recycling, re-use and landfill</w:t>
      </w:r>
    </w:p>
    <w:p w:rsidRPr="00F426B5" w:rsidR="00F426B5" w:rsidP="006A569E" w:rsidRDefault="00F426B5" w14:paraId="550FD9CB" w14:textId="77777777">
      <w:pPr>
        <w:pStyle w:val="ListNumber2"/>
        <w:numPr>
          <w:ilvl w:val="2"/>
          <w:numId w:val="14"/>
        </w:numPr>
      </w:pPr>
      <w:r w:rsidRPr="00F426B5">
        <w:t>waste collection and disposal details</w:t>
      </w:r>
    </w:p>
    <w:p w:rsidRPr="00F426B5" w:rsidR="00F426B5" w:rsidP="006A569E" w:rsidRDefault="00F426B5" w14:paraId="5C23127E" w14:textId="77777777">
      <w:pPr>
        <w:pStyle w:val="ListNumber2"/>
        <w:numPr>
          <w:ilvl w:val="2"/>
          <w:numId w:val="14"/>
        </w:numPr>
      </w:pPr>
      <w:r w:rsidRPr="00F426B5">
        <w:t xml:space="preserve">waste minimisation measures </w:t>
      </w:r>
    </w:p>
    <w:p w:rsidRPr="009163C9" w:rsidR="00F426B5" w:rsidP="006A569E" w:rsidRDefault="00F426B5" w14:paraId="48894C22" w14:textId="77777777">
      <w:pPr>
        <w:pStyle w:val="ListNumber"/>
        <w:numPr>
          <w:ilvl w:val="2"/>
          <w:numId w:val="14"/>
        </w:numPr>
      </w:pPr>
      <w:r w:rsidRPr="00F426B5">
        <w:t>monitoring protocols to ensure compliance with the waste management plan.</w:t>
      </w:r>
      <w:r w:rsidRPr="009163C9">
        <w:t xml:space="preserve"> </w:t>
      </w:r>
    </w:p>
    <w:p w:rsidRPr="00F426B5" w:rsidR="00DA14A6" w:rsidDel="00B10616" w:rsidP="006A569E" w:rsidRDefault="00DA14A6" w14:paraId="5C8CFCF9" w14:textId="3EC92BBB">
      <w:pPr>
        <w:pStyle w:val="ListNumber"/>
        <w:numPr>
          <w:ilvl w:val="1"/>
          <w:numId w:val="14"/>
        </w:numPr>
      </w:pPr>
      <w:r w:rsidRPr="00F426B5" w:rsidDel="00B10616">
        <w:t xml:space="preserve">All effluent waste generated by </w:t>
      </w:r>
      <w:r w:rsidRPr="00F426B5" w:rsidR="00AE3D49">
        <w:t>the development</w:t>
      </w:r>
      <w:r w:rsidRPr="00F426B5" w:rsidR="00F21E0C">
        <w:t xml:space="preserve"> </w:t>
      </w:r>
      <w:r w:rsidR="00F76FB2">
        <w:t xml:space="preserve">and its ongoing use </w:t>
      </w:r>
      <w:r w:rsidRPr="00F426B5" w:rsidDel="00B10616" w:rsidR="003A2310">
        <w:t xml:space="preserve">is </w:t>
      </w:r>
      <w:r w:rsidRPr="00F426B5" w:rsidR="003A2310">
        <w:t xml:space="preserve">to </w:t>
      </w:r>
      <w:r w:rsidRPr="00F426B5">
        <w:t>be</w:t>
      </w:r>
      <w:r w:rsidRPr="00F426B5" w:rsidDel="00B10616">
        <w:t xml:space="preserve"> disposed:</w:t>
      </w:r>
    </w:p>
    <w:p w:rsidR="00DA14A6" w:rsidDel="00B10616" w:rsidP="006A569E" w:rsidRDefault="00DA14A6" w14:paraId="60CADA57" w14:textId="49B727C6">
      <w:pPr>
        <w:pStyle w:val="ListNumber2"/>
        <w:numPr>
          <w:ilvl w:val="2"/>
          <w:numId w:val="14"/>
        </w:numPr>
      </w:pPr>
      <w:r w:rsidRPr="00F426B5" w:rsidDel="00B10616">
        <w:t>to a reticulated</w:t>
      </w:r>
      <w:r w:rsidDel="00B10616">
        <w:t xml:space="preserve"> sewerage system connected to the landholding; or</w:t>
      </w:r>
    </w:p>
    <w:p w:rsidR="00A11200" w:rsidP="006A569E" w:rsidRDefault="00DA14A6" w14:paraId="7039647A" w14:textId="77777777">
      <w:pPr>
        <w:pStyle w:val="ListNumber2"/>
        <w:numPr>
          <w:ilvl w:val="2"/>
          <w:numId w:val="14"/>
        </w:numPr>
      </w:pPr>
      <w:r w:rsidDel="00B10616">
        <w:t xml:space="preserve">using a system of sewerage management for which the approval of </w:t>
      </w:r>
      <w:r w:rsidR="00CC34E3">
        <w:t>C</w:t>
      </w:r>
      <w:r w:rsidDel="00B10616">
        <w:t xml:space="preserve">ouncil </w:t>
      </w:r>
      <w:r w:rsidR="00BB5377">
        <w:t>is</w:t>
      </w:r>
      <w:r w:rsidDel="00B10616">
        <w:t xml:space="preserve"> obtained under the </w:t>
      </w:r>
      <w:r w:rsidRPr="00DA14A6" w:rsidDel="00B10616">
        <w:rPr>
          <w:i/>
        </w:rPr>
        <w:t>Local Government Act 1993</w:t>
      </w:r>
      <w:r w:rsidDel="00B10616">
        <w:t>.</w:t>
      </w:r>
      <w:r w:rsidR="00A11200">
        <w:t xml:space="preserve"> </w:t>
      </w:r>
    </w:p>
    <w:p w:rsidR="0083714C" w:rsidDel="00B10616" w:rsidP="006A569E" w:rsidRDefault="0083714C" w14:paraId="6FA0AA15" w14:textId="77777777">
      <w:pPr>
        <w:pStyle w:val="ListNumber"/>
        <w:numPr>
          <w:ilvl w:val="1"/>
          <w:numId w:val="14"/>
        </w:numPr>
      </w:pPr>
      <w:r w:rsidRPr="0021359D" w:rsidDel="00B10616">
        <w:t xml:space="preserve">All other waste is </w:t>
      </w:r>
      <w:r w:rsidRPr="0021359D">
        <w:t>to be</w:t>
      </w:r>
      <w:r w:rsidRPr="0021359D" w:rsidDel="00B10616">
        <w:t xml:space="preserve"> disposed at an approved waste or resource recovery facility.</w:t>
      </w:r>
    </w:p>
    <w:p w:rsidR="0083714C" w:rsidDel="00B10616" w:rsidP="006A569E" w:rsidRDefault="0083714C" w14:paraId="166A67E3" w14:textId="77777777">
      <w:pPr>
        <w:pStyle w:val="ListNumber"/>
        <w:numPr>
          <w:ilvl w:val="1"/>
          <w:numId w:val="14"/>
        </w:numPr>
      </w:pPr>
      <w:r w:rsidRPr="0021359D" w:rsidDel="00B10616">
        <w:t>Organic waste may be disposed onsite if disposed in a managed composting system where odours and other pollutants are controlled and</w:t>
      </w:r>
      <w:r>
        <w:t>/</w:t>
      </w:r>
      <w:r w:rsidRPr="0021359D" w:rsidDel="00B10616">
        <w:t>or managed.</w:t>
      </w:r>
    </w:p>
    <w:p w:rsidR="00B32A66" w:rsidP="006A569E" w:rsidRDefault="00B32A66" w14:paraId="3367E4D6" w14:textId="6132C654">
      <w:pPr>
        <w:pStyle w:val="ListNumber"/>
        <w:numPr>
          <w:ilvl w:val="1"/>
          <w:numId w:val="14"/>
        </w:numPr>
      </w:pPr>
      <w:r>
        <w:t xml:space="preserve">On site sewerage systems should </w:t>
      </w:r>
      <w:proofErr w:type="gramStart"/>
      <w:r>
        <w:t>be located in</w:t>
      </w:r>
      <w:proofErr w:type="gramEnd"/>
      <w:r>
        <w:t xml:space="preserve"> </w:t>
      </w:r>
      <w:r w:rsidR="005850D1">
        <w:t xml:space="preserve">existing </w:t>
      </w:r>
      <w:r>
        <w:t xml:space="preserve">cleared areas and </w:t>
      </w:r>
      <w:r w:rsidR="005850D1">
        <w:t>separated from</w:t>
      </w:r>
      <w:r>
        <w:t xml:space="preserve"> </w:t>
      </w:r>
      <w:r w:rsidR="005850D1">
        <w:t>activities on the farm</w:t>
      </w:r>
      <w:r>
        <w:t>.</w:t>
      </w:r>
    </w:p>
    <w:p w:rsidR="00544DC3" w:rsidDel="00B10616" w:rsidP="006A569E" w:rsidRDefault="0083714C" w14:paraId="18599E7B" w14:textId="77777777">
      <w:pPr>
        <w:pStyle w:val="ListNumber2"/>
        <w:numPr>
          <w:ilvl w:val="1"/>
          <w:numId w:val="14"/>
        </w:numPr>
      </w:pPr>
      <w:r w:rsidRPr="00F426B5" w:rsidDel="00B10616">
        <w:t xml:space="preserve">Onsite waste storage facilities are </w:t>
      </w:r>
      <w:r w:rsidRPr="00F426B5">
        <w:t>to have</w:t>
      </w:r>
      <w:r w:rsidRPr="00F426B5" w:rsidDel="00B10616">
        <w:t xml:space="preserve"> sufficient capacity for the waste generated and be emptied</w:t>
      </w:r>
      <w:r w:rsidRPr="00B175BA" w:rsidDel="00B10616">
        <w:t xml:space="preserve"> </w:t>
      </w:r>
      <w:r w:rsidRPr="00F426B5" w:rsidDel="00B10616">
        <w:t>regularly.</w:t>
      </w:r>
      <w:r w:rsidRPr="009163C9">
        <w:t xml:space="preserve"> </w:t>
      </w:r>
      <w:r w:rsidR="00544DC3">
        <w:t xml:space="preserve">For an existing onsite sewerage system, an effluent report is to be </w:t>
      </w:r>
      <w:r w:rsidR="00544DC3">
        <w:lastRenderedPageBreak/>
        <w:t>prepared by a suitably qualified [</w:t>
      </w:r>
      <w:r w:rsidRPr="00A94623" w:rsidR="00544DC3">
        <w:rPr>
          <w:i/>
          <w:iCs/>
          <w:color w:val="FF0000"/>
        </w:rPr>
        <w:t>insert qualification</w:t>
      </w:r>
      <w:r w:rsidR="00544DC3">
        <w:t>] and submitted to Council which confirms the system is adequate for the additional number of users.</w:t>
      </w:r>
    </w:p>
    <w:p w:rsidRPr="00F426B5" w:rsidR="00DA14A6" w:rsidDel="00B10616" w:rsidP="006A569E" w:rsidRDefault="00DA14A6" w14:paraId="419970D6" w14:textId="60528F06">
      <w:pPr>
        <w:pStyle w:val="ListNumber"/>
        <w:numPr>
          <w:ilvl w:val="1"/>
          <w:numId w:val="14"/>
        </w:numPr>
      </w:pPr>
      <w:r w:rsidRPr="0021359D" w:rsidDel="00B10616">
        <w:t xml:space="preserve">All </w:t>
      </w:r>
      <w:r w:rsidRPr="00F426B5" w:rsidDel="00B10616">
        <w:t>recyclables</w:t>
      </w:r>
      <w:r w:rsidR="0083714C">
        <w:t xml:space="preserve"> </w:t>
      </w:r>
      <w:r w:rsidRPr="00F426B5" w:rsidR="00E76D23">
        <w:t>should</w:t>
      </w:r>
      <w:r w:rsidRPr="00F426B5" w:rsidR="003A2310">
        <w:t xml:space="preserve"> </w:t>
      </w:r>
      <w:r w:rsidRPr="00F426B5">
        <w:t xml:space="preserve">be </w:t>
      </w:r>
      <w:r w:rsidRPr="00F426B5" w:rsidDel="00B10616">
        <w:t xml:space="preserve">separated </w:t>
      </w:r>
      <w:r w:rsidR="0083714C">
        <w:t xml:space="preserve">from other waste </w:t>
      </w:r>
      <w:r w:rsidRPr="00F426B5" w:rsidDel="00B10616">
        <w:t>before disposal.</w:t>
      </w:r>
    </w:p>
    <w:p w:rsidRPr="009163C9" w:rsidR="00DA14A6" w:rsidP="009163C9" w:rsidRDefault="00AE5544" w14:paraId="7197AA69" w14:textId="2DAA5FCD">
      <w:pPr>
        <w:pStyle w:val="ListNumber"/>
        <w:ind w:left="284"/>
        <w:rPr>
          <w:sz w:val="18"/>
          <w:szCs w:val="18"/>
        </w:rPr>
      </w:pPr>
      <w:r w:rsidRPr="009163C9">
        <w:rPr>
          <w:sz w:val="18"/>
          <w:szCs w:val="18"/>
        </w:rPr>
        <w:t>Note</w:t>
      </w:r>
      <w:r w:rsidRPr="009163C9" w:rsidR="00784286">
        <w:rPr>
          <w:sz w:val="18"/>
          <w:szCs w:val="18"/>
        </w:rPr>
        <w:t>: Development within the Sydney Drinking Water Catchment is required to have a neutral or beneficial effect on water quality</w:t>
      </w:r>
      <w:r w:rsidR="00D36629">
        <w:rPr>
          <w:sz w:val="18"/>
          <w:szCs w:val="18"/>
        </w:rPr>
        <w:t xml:space="preserve"> under </w:t>
      </w:r>
      <w:r w:rsidRPr="00E22ECB" w:rsidR="00D36629">
        <w:rPr>
          <w:i/>
          <w:iCs/>
          <w:sz w:val="18"/>
          <w:szCs w:val="18"/>
        </w:rPr>
        <w:t>State Environmental Planning Policy (Biodiversity and Conservation) 2021</w:t>
      </w:r>
      <w:r w:rsidRPr="009163C9" w:rsidR="00C41E2E">
        <w:rPr>
          <w:sz w:val="18"/>
          <w:szCs w:val="18"/>
        </w:rPr>
        <w:t>.</w:t>
      </w:r>
    </w:p>
    <w:p w:rsidRPr="009B0AFF" w:rsidR="00DA14A6" w:rsidP="006A569E" w:rsidRDefault="00DA14A6" w14:paraId="4DFC52D2" w14:textId="7D8665D4">
      <w:pPr>
        <w:pStyle w:val="Heading3"/>
        <w:numPr>
          <w:ilvl w:val="1"/>
          <w:numId w:val="9"/>
        </w:numPr>
      </w:pPr>
      <w:r w:rsidRPr="009B0AFF">
        <w:t xml:space="preserve"> Biosecurity</w:t>
      </w:r>
    </w:p>
    <w:p w:rsidRPr="009B0AFF" w:rsidR="00DA14A6" w:rsidP="006A569E" w:rsidRDefault="00DA14A6" w14:paraId="7134C8B3" w14:textId="51F3F301">
      <w:pPr>
        <w:pStyle w:val="Heading4"/>
        <w:numPr>
          <w:ilvl w:val="2"/>
          <w:numId w:val="9"/>
        </w:numPr>
      </w:pPr>
      <w:r w:rsidRPr="009B0AFF">
        <w:t>Background</w:t>
      </w:r>
    </w:p>
    <w:p w:rsidR="00993F6D" w:rsidP="008D218C" w:rsidRDefault="0040309E" w14:paraId="6AD66518" w14:textId="01EDA660">
      <w:pPr>
        <w:pStyle w:val="BodyText"/>
        <w:ind w:left="0" w:firstLine="0"/>
      </w:pPr>
      <w:r>
        <w:t xml:space="preserve">Increased visitation </w:t>
      </w:r>
      <w:r w:rsidR="000220F5">
        <w:t>to</w:t>
      </w:r>
      <w:r>
        <w:t xml:space="preserve"> a farm </w:t>
      </w:r>
      <w:r w:rsidR="000220F5">
        <w:t>will increase</w:t>
      </w:r>
      <w:r>
        <w:t xml:space="preserve"> the risk of pests and diseases being introduced, </w:t>
      </w:r>
      <w:r w:rsidRPr="00DA14A6" w:rsidR="00DA14A6">
        <w:t>potentially threatening the viability of the farm, nearby farms, other industries, the environment and the economy. On-farm biosecurity plays a critical role in reducing these risks by protecting the community from the negative impacts of pests, diseases, weeds and contaminants.</w:t>
      </w:r>
    </w:p>
    <w:p w:rsidR="004600C4" w:rsidP="009163C9" w:rsidRDefault="004600C4" w14:paraId="28A340AF" w14:textId="3C428165">
      <w:pPr>
        <w:pStyle w:val="BodyText"/>
        <w:ind w:left="0" w:firstLine="0"/>
      </w:pPr>
      <w:r w:rsidRPr="009163C9">
        <w:t xml:space="preserve">It is important that biosecurity risks are considered and </w:t>
      </w:r>
      <w:r w:rsidR="008F4992">
        <w:t>there are</w:t>
      </w:r>
      <w:r w:rsidRPr="009163C9">
        <w:t xml:space="preserve"> reasonably practical measures to prevent, eliminate or minimise potential impacts of </w:t>
      </w:r>
      <w:r w:rsidR="008F4992">
        <w:t>a</w:t>
      </w:r>
      <w:r w:rsidRPr="009163C9" w:rsidR="008F4992">
        <w:t xml:space="preserve"> </w:t>
      </w:r>
      <w:r w:rsidRPr="009163C9">
        <w:t>development on natural and built environments, social and economic impacts in the locality, and the public.</w:t>
      </w:r>
    </w:p>
    <w:p w:rsidR="00DA14A6" w:rsidP="006A569E" w:rsidRDefault="00DA14A6" w14:paraId="3C42ED9E" w14:textId="52A25A57">
      <w:pPr>
        <w:pStyle w:val="Heading4"/>
        <w:numPr>
          <w:ilvl w:val="2"/>
          <w:numId w:val="9"/>
        </w:numPr>
      </w:pPr>
      <w:r>
        <w:t xml:space="preserve">Objectives </w:t>
      </w:r>
    </w:p>
    <w:p w:rsidRPr="000D2010" w:rsidR="006418AE" w:rsidP="006A569E" w:rsidRDefault="006418AE" w14:paraId="2B011418" w14:textId="13476F9D">
      <w:pPr>
        <w:pStyle w:val="ListNumber2"/>
        <w:numPr>
          <w:ilvl w:val="2"/>
          <w:numId w:val="41"/>
        </w:numPr>
        <w:tabs>
          <w:tab w:val="clear" w:pos="907"/>
          <w:tab w:val="num" w:pos="567"/>
        </w:tabs>
        <w:ind w:left="567" w:hanging="283"/>
      </w:pPr>
      <w:r w:rsidRPr="009163C9">
        <w:t>To manage biosecurity risks from pests, disease, weeds and contaminants by effectively minimising impacts, through robust management arrangements, if they cannot be eliminated.</w:t>
      </w:r>
    </w:p>
    <w:p w:rsidRPr="006418AE" w:rsidR="001D5FD1" w:rsidP="006A569E" w:rsidRDefault="006418AE" w14:paraId="0357FECE" w14:textId="5242321D">
      <w:pPr>
        <w:pStyle w:val="ListNumber2"/>
        <w:numPr>
          <w:ilvl w:val="2"/>
          <w:numId w:val="41"/>
        </w:numPr>
        <w:tabs>
          <w:tab w:val="clear" w:pos="907"/>
          <w:tab w:val="num" w:pos="567"/>
        </w:tabs>
        <w:ind w:left="567" w:hanging="283"/>
      </w:pPr>
      <w:r w:rsidRPr="009163C9">
        <w:t>To ensure the general biosecurity duty is met</w:t>
      </w:r>
      <w:r>
        <w:t>.</w:t>
      </w:r>
    </w:p>
    <w:p w:rsidR="00DA14A6" w:rsidP="006A569E" w:rsidRDefault="00DA14A6" w14:paraId="31DE1306" w14:textId="055D6D1A">
      <w:pPr>
        <w:pStyle w:val="Heading4"/>
        <w:numPr>
          <w:ilvl w:val="2"/>
          <w:numId w:val="9"/>
        </w:numPr>
      </w:pPr>
      <w:r>
        <w:t xml:space="preserve">Controls </w:t>
      </w:r>
    </w:p>
    <w:p w:rsidRPr="000D2010" w:rsidR="00C2479F" w:rsidP="006A569E" w:rsidRDefault="00D02B5F" w14:paraId="35CFB97D" w14:textId="5A45B245">
      <w:pPr>
        <w:pStyle w:val="ListNumber"/>
        <w:numPr>
          <w:ilvl w:val="1"/>
          <w:numId w:val="15"/>
        </w:numPr>
      </w:pPr>
      <w:r>
        <w:t>T</w:t>
      </w:r>
      <w:r w:rsidRPr="009163C9">
        <w:t>he planning and assessment of development proposals</w:t>
      </w:r>
      <w:r w:rsidR="0083714C">
        <w:t xml:space="preserve"> </w:t>
      </w:r>
      <w:r>
        <w:t>is to</w:t>
      </w:r>
      <w:r w:rsidR="00626B59">
        <w:t xml:space="preserve"> </w:t>
      </w:r>
      <w:r w:rsidR="006B48ED">
        <w:t>consider</w:t>
      </w:r>
      <w:r w:rsidRPr="009163C9" w:rsidR="00C2479F">
        <w:t xml:space="preserve"> the </w:t>
      </w:r>
      <w:r>
        <w:t>NSW Department of Primary Industries’</w:t>
      </w:r>
      <w:r w:rsidRPr="009163C9">
        <w:t xml:space="preserve"> </w:t>
      </w:r>
      <w:hyperlink w:history="1" r:id="rId14">
        <w:r w:rsidRPr="009163C9" w:rsidR="00C2479F">
          <w:rPr>
            <w:rStyle w:val="Hyperlink"/>
            <w:i/>
            <w:iCs/>
            <w:color w:val="auto"/>
            <w:u w:val="none"/>
          </w:rPr>
          <w:t>Managing biosecurity risks in land use planning and development guide</w:t>
        </w:r>
      </w:hyperlink>
      <w:r w:rsidR="00C64B44">
        <w:t xml:space="preserve"> (2020)</w:t>
      </w:r>
      <w:r>
        <w:t xml:space="preserve"> </w:t>
      </w:r>
      <w:r w:rsidRPr="009163C9" w:rsidR="00C2479F">
        <w:t>to ensure biosecurity is appropriately addressed</w:t>
      </w:r>
      <w:r>
        <w:t>, including in relation</w:t>
      </w:r>
      <w:r w:rsidR="000F6FA4">
        <w:t xml:space="preserve"> to</w:t>
      </w:r>
      <w:r w:rsidRPr="009163C9" w:rsidR="00C2479F">
        <w:t>:</w:t>
      </w:r>
    </w:p>
    <w:p w:rsidRPr="00E22ECB" w:rsidR="00C2479F" w:rsidP="00C2479F" w:rsidRDefault="00C2479F" w14:paraId="7D0BC527" w14:textId="06B3A9E6">
      <w:pPr>
        <w:pStyle w:val="xmsolistnumber2"/>
        <w:ind w:left="907"/>
        <w:rPr>
          <w:rFonts w:eastAsia="Arial" w:cs="Times New Roman"/>
          <w:lang w:eastAsia="en-US"/>
        </w:rPr>
      </w:pPr>
      <w:r w:rsidRPr="00E22ECB">
        <w:rPr>
          <w:rFonts w:eastAsia="Arial" w:cs="Times New Roman"/>
          <w:lang w:eastAsia="en-US"/>
        </w:rPr>
        <w:t>a.</w:t>
      </w:r>
      <w:r w:rsidR="0083714C">
        <w:rPr>
          <w:rFonts w:eastAsia="Arial" w:cs="Times New Roman"/>
          <w:lang w:eastAsia="en-US"/>
        </w:rPr>
        <w:tab/>
      </w:r>
      <w:r w:rsidRPr="00E22ECB" w:rsidR="00FD4872">
        <w:rPr>
          <w:rFonts w:eastAsia="Arial" w:cs="Times New Roman"/>
          <w:lang w:eastAsia="en-US"/>
        </w:rPr>
        <w:t>b</w:t>
      </w:r>
      <w:r w:rsidRPr="00E22ECB">
        <w:rPr>
          <w:rFonts w:eastAsia="Arial" w:cs="Times New Roman"/>
          <w:lang w:eastAsia="en-US"/>
        </w:rPr>
        <w:t>uffer zones</w:t>
      </w:r>
    </w:p>
    <w:p w:rsidRPr="00E22ECB" w:rsidR="00C2479F" w:rsidP="00C2479F" w:rsidRDefault="00C2479F" w14:paraId="479753B7" w14:textId="771A0F16">
      <w:pPr>
        <w:pStyle w:val="xmsolistnumber2"/>
        <w:ind w:left="907"/>
        <w:rPr>
          <w:rFonts w:eastAsia="Arial" w:cs="Times New Roman"/>
          <w:lang w:eastAsia="en-US"/>
        </w:rPr>
      </w:pPr>
      <w:r w:rsidRPr="00E22ECB">
        <w:rPr>
          <w:rFonts w:eastAsia="Arial" w:cs="Times New Roman"/>
          <w:lang w:eastAsia="en-US"/>
        </w:rPr>
        <w:t>b</w:t>
      </w:r>
      <w:r w:rsidRPr="00E22ECB" w:rsidR="0083714C">
        <w:rPr>
          <w:rFonts w:eastAsia="Arial" w:cs="Times New Roman"/>
          <w:lang w:eastAsia="en-US"/>
        </w:rPr>
        <w:t>.</w:t>
      </w:r>
      <w:r w:rsidR="0083714C">
        <w:rPr>
          <w:rFonts w:eastAsia="Arial" w:cs="Times New Roman"/>
          <w:lang w:eastAsia="en-US"/>
        </w:rPr>
        <w:tab/>
      </w:r>
      <w:proofErr w:type="gramStart"/>
      <w:r w:rsidRPr="00E22ECB" w:rsidR="00FD4872">
        <w:rPr>
          <w:rFonts w:eastAsia="Arial" w:cs="Times New Roman"/>
          <w:lang w:eastAsia="en-US"/>
        </w:rPr>
        <w:t>w</w:t>
      </w:r>
      <w:r w:rsidRPr="00E22ECB">
        <w:rPr>
          <w:rFonts w:eastAsia="Arial" w:cs="Times New Roman"/>
          <w:lang w:eastAsia="en-US"/>
        </w:rPr>
        <w:t>ash</w:t>
      </w:r>
      <w:proofErr w:type="gramEnd"/>
      <w:r w:rsidRPr="00E22ECB">
        <w:rPr>
          <w:rFonts w:eastAsia="Arial" w:cs="Times New Roman"/>
          <w:lang w:eastAsia="en-US"/>
        </w:rPr>
        <w:t xml:space="preserve"> down facilities</w:t>
      </w:r>
    </w:p>
    <w:p w:rsidRPr="00E22ECB" w:rsidR="00C2479F" w:rsidP="00C2479F" w:rsidRDefault="00C2479F" w14:paraId="137378B6" w14:textId="4CDF1230">
      <w:pPr>
        <w:pStyle w:val="xmsolistnumber2"/>
        <w:ind w:left="907"/>
        <w:rPr>
          <w:rFonts w:eastAsia="Arial" w:cs="Times New Roman"/>
          <w:lang w:eastAsia="en-US"/>
        </w:rPr>
      </w:pPr>
      <w:r w:rsidRPr="00E22ECB">
        <w:rPr>
          <w:rFonts w:eastAsia="Arial" w:cs="Times New Roman"/>
          <w:lang w:eastAsia="en-US"/>
        </w:rPr>
        <w:t>c</w:t>
      </w:r>
      <w:r w:rsidRPr="00E22ECB" w:rsidR="0083714C">
        <w:rPr>
          <w:rFonts w:eastAsia="Arial" w:cs="Times New Roman"/>
          <w:lang w:eastAsia="en-US"/>
        </w:rPr>
        <w:t>.</w:t>
      </w:r>
      <w:r w:rsidR="0083714C">
        <w:rPr>
          <w:rFonts w:eastAsia="Arial" w:cs="Times New Roman"/>
          <w:lang w:eastAsia="en-US"/>
        </w:rPr>
        <w:tab/>
      </w:r>
      <w:r w:rsidRPr="00E22ECB" w:rsidR="00FD4872">
        <w:rPr>
          <w:rFonts w:eastAsia="Arial" w:cs="Times New Roman"/>
          <w:lang w:eastAsia="en-US"/>
        </w:rPr>
        <w:t>d</w:t>
      </w:r>
      <w:r w:rsidRPr="00E22ECB">
        <w:rPr>
          <w:rFonts w:eastAsia="Arial" w:cs="Times New Roman"/>
          <w:lang w:eastAsia="en-US"/>
        </w:rPr>
        <w:t>esignated parking areas</w:t>
      </w:r>
    </w:p>
    <w:p w:rsidRPr="00E22ECB" w:rsidR="00C2479F" w:rsidP="00C2479F" w:rsidRDefault="00C2479F" w14:paraId="4FEAA0CD" w14:textId="24C9A696">
      <w:pPr>
        <w:pStyle w:val="xmsolistnumber2"/>
        <w:ind w:left="907"/>
        <w:rPr>
          <w:rFonts w:eastAsia="Arial" w:cs="Times New Roman"/>
          <w:lang w:eastAsia="en-US"/>
        </w:rPr>
      </w:pPr>
      <w:r w:rsidRPr="00E22ECB">
        <w:rPr>
          <w:rFonts w:eastAsia="Arial" w:cs="Times New Roman"/>
          <w:lang w:eastAsia="en-US"/>
        </w:rPr>
        <w:t>d.</w:t>
      </w:r>
      <w:r w:rsidR="0083714C">
        <w:rPr>
          <w:rFonts w:eastAsia="Arial" w:cs="Times New Roman"/>
          <w:lang w:eastAsia="en-US"/>
        </w:rPr>
        <w:tab/>
      </w:r>
      <w:r w:rsidRPr="00E22ECB" w:rsidR="00FD4872">
        <w:rPr>
          <w:rFonts w:eastAsia="Arial" w:cs="Times New Roman"/>
          <w:lang w:eastAsia="en-US"/>
        </w:rPr>
        <w:t>l</w:t>
      </w:r>
      <w:r w:rsidRPr="00E22ECB">
        <w:rPr>
          <w:rFonts w:eastAsia="Arial" w:cs="Times New Roman"/>
          <w:lang w:eastAsia="en-US"/>
        </w:rPr>
        <w:t>ocation to major potable water supply storages and watercourses – poultry production</w:t>
      </w:r>
    </w:p>
    <w:p w:rsidRPr="002B7463" w:rsidR="009B3196" w:rsidP="00C2479F" w:rsidRDefault="009B3196" w14:paraId="75C902D8" w14:textId="621DFCD3">
      <w:pPr>
        <w:pStyle w:val="xmsolistnumber2"/>
        <w:ind w:left="907"/>
      </w:pPr>
      <w:r w:rsidRPr="00E22ECB">
        <w:rPr>
          <w:rFonts w:eastAsia="Arial" w:cs="Times New Roman"/>
          <w:lang w:eastAsia="en-US"/>
        </w:rPr>
        <w:t>e</w:t>
      </w:r>
      <w:r w:rsidRPr="00E22ECB" w:rsidR="0083714C">
        <w:rPr>
          <w:rFonts w:eastAsia="Arial" w:cs="Times New Roman"/>
          <w:lang w:eastAsia="en-US"/>
        </w:rPr>
        <w:t>.</w:t>
      </w:r>
      <w:r w:rsidR="0083714C">
        <w:rPr>
          <w:rFonts w:eastAsia="Arial" w:cs="Times New Roman"/>
          <w:lang w:eastAsia="en-US"/>
        </w:rPr>
        <w:tab/>
      </w:r>
      <w:r w:rsidRPr="00E22ECB" w:rsidR="00FD4872">
        <w:rPr>
          <w:rFonts w:eastAsia="Arial" w:cs="Times New Roman"/>
          <w:lang w:eastAsia="en-US"/>
        </w:rPr>
        <w:t>d</w:t>
      </w:r>
      <w:r w:rsidRPr="00E22ECB">
        <w:rPr>
          <w:rFonts w:eastAsia="Arial" w:cs="Times New Roman"/>
          <w:lang w:eastAsia="en-US"/>
        </w:rPr>
        <w:t>umping</w:t>
      </w:r>
      <w:r w:rsidRPr="00F8713F">
        <w:t xml:space="preserve"> and burying rubbish on site</w:t>
      </w:r>
      <w:r>
        <w:t>.</w:t>
      </w:r>
    </w:p>
    <w:p w:rsidRPr="002B7463" w:rsidR="007C765C" w:rsidP="006A569E" w:rsidRDefault="007C765C" w14:paraId="65DB57A8" w14:textId="76C663A4">
      <w:pPr>
        <w:pStyle w:val="ListNumber"/>
        <w:numPr>
          <w:ilvl w:val="1"/>
          <w:numId w:val="15"/>
        </w:numPr>
      </w:pPr>
      <w:r w:rsidRPr="006875A9">
        <w:t>A biosecurity plan</w:t>
      </w:r>
      <w:r w:rsidRPr="006875A9" w:rsidR="00C4191F">
        <w:t xml:space="preserve"> for </w:t>
      </w:r>
      <w:r w:rsidRPr="006875A9" w:rsidR="0083714C">
        <w:t xml:space="preserve">the </w:t>
      </w:r>
      <w:r w:rsidRPr="006875A9" w:rsidR="00C4191F">
        <w:t>ongoing use</w:t>
      </w:r>
      <w:r w:rsidRPr="006875A9">
        <w:t xml:space="preserve"> </w:t>
      </w:r>
      <w:r w:rsidRPr="008239C0" w:rsidR="00692A8A">
        <w:t>of farm stay accommodation, farm experience premises or farm gate premises</w:t>
      </w:r>
      <w:r w:rsidR="00692A8A">
        <w:t xml:space="preserve"> </w:t>
      </w:r>
      <w:r w:rsidRPr="002B7463">
        <w:t>should be prepared in accordance with the NSW Department of Primary Industries’ requirements</w:t>
      </w:r>
      <w:r w:rsidR="00F57AF8">
        <w:t xml:space="preserve">, including the </w:t>
      </w:r>
      <w:r w:rsidRPr="009163C9" w:rsidR="00F57AF8">
        <w:rPr>
          <w:i/>
          <w:iCs/>
        </w:rPr>
        <w:t>Farm Biosecurity Action Planner</w:t>
      </w:r>
      <w:r w:rsidRPr="00993328">
        <w:t>.</w:t>
      </w:r>
    </w:p>
    <w:p w:rsidRPr="009163C9" w:rsidR="00711546" w:rsidP="00711546" w:rsidRDefault="007C765C" w14:paraId="3D4E77FE" w14:textId="77777777">
      <w:pPr>
        <w:pStyle w:val="ListNumber"/>
        <w:ind w:left="284"/>
        <w:rPr>
          <w:sz w:val="18"/>
          <w:szCs w:val="18"/>
        </w:rPr>
      </w:pPr>
      <w:r w:rsidRPr="009163C9">
        <w:rPr>
          <w:sz w:val="18"/>
          <w:szCs w:val="18"/>
        </w:rPr>
        <w:t xml:space="preserve">Note: </w:t>
      </w:r>
    </w:p>
    <w:p w:rsidRPr="009163C9" w:rsidR="00711546" w:rsidP="006A569E" w:rsidRDefault="007C765C" w14:paraId="40F51E6C" w14:textId="50B84DB0">
      <w:pPr>
        <w:pStyle w:val="ListNumber"/>
        <w:numPr>
          <w:ilvl w:val="0"/>
          <w:numId w:val="40"/>
        </w:numPr>
        <w:rPr>
          <w:sz w:val="18"/>
          <w:szCs w:val="18"/>
        </w:rPr>
      </w:pPr>
      <w:r w:rsidRPr="009163C9">
        <w:rPr>
          <w:sz w:val="18"/>
          <w:szCs w:val="18"/>
        </w:rPr>
        <w:t>Under the </w:t>
      </w:r>
      <w:r w:rsidRPr="009163C9">
        <w:rPr>
          <w:i/>
          <w:iCs/>
          <w:sz w:val="18"/>
          <w:szCs w:val="18"/>
        </w:rPr>
        <w:t>Biosecurity Act 2015</w:t>
      </w:r>
      <w:r w:rsidRPr="009163C9">
        <w:rPr>
          <w:sz w:val="18"/>
          <w:szCs w:val="18"/>
        </w:rPr>
        <w:t>, there is a general obligation on people to be aware of their surroundings and take action to prevent the introduction and spread of pests, diseases, weeds and contaminants.</w:t>
      </w:r>
      <w:r w:rsidRPr="009163C9" w:rsidR="003F3F7A">
        <w:rPr>
          <w:sz w:val="18"/>
          <w:szCs w:val="18"/>
        </w:rPr>
        <w:t xml:space="preserve"> In addition, where a biosecurity plan has been developed at places of commercial or educational activities for intensive or extensive agriculture or horticulture, subject to certain conditions, a person</w:t>
      </w:r>
      <w:r w:rsidRPr="009163C9" w:rsidR="00B208CE">
        <w:rPr>
          <w:sz w:val="18"/>
          <w:szCs w:val="18"/>
        </w:rPr>
        <w:t xml:space="preserve"> </w:t>
      </w:r>
      <w:r w:rsidRPr="009163C9" w:rsidR="003F3F7A">
        <w:rPr>
          <w:sz w:val="18"/>
          <w:szCs w:val="18"/>
        </w:rPr>
        <w:t>including any visitors</w:t>
      </w:r>
      <w:r w:rsidRPr="009163C9" w:rsidR="00B208CE">
        <w:rPr>
          <w:sz w:val="18"/>
          <w:szCs w:val="18"/>
        </w:rPr>
        <w:t xml:space="preserve"> </w:t>
      </w:r>
      <w:r w:rsidRPr="009163C9" w:rsidR="003F3F7A">
        <w:rPr>
          <w:sz w:val="18"/>
          <w:szCs w:val="18"/>
        </w:rPr>
        <w:t>must comply with the biosecurity plan.</w:t>
      </w:r>
      <w:r w:rsidRPr="009163C9" w:rsidR="00711546">
        <w:rPr>
          <w:sz w:val="18"/>
          <w:szCs w:val="18"/>
        </w:rPr>
        <w:t xml:space="preserve"> </w:t>
      </w:r>
    </w:p>
    <w:p w:rsidRPr="009163C9" w:rsidR="00711546" w:rsidP="006A569E" w:rsidRDefault="00711546" w14:paraId="161A5696" w14:textId="0515CA10">
      <w:pPr>
        <w:pStyle w:val="ListNumber"/>
        <w:numPr>
          <w:ilvl w:val="0"/>
          <w:numId w:val="40"/>
        </w:numPr>
        <w:rPr>
          <w:sz w:val="18"/>
          <w:szCs w:val="18"/>
        </w:rPr>
      </w:pPr>
      <w:r w:rsidRPr="009163C9">
        <w:rPr>
          <w:sz w:val="18"/>
          <w:szCs w:val="18"/>
        </w:rPr>
        <w:t xml:space="preserve">Council will consider relevant biosecurity guidelines to assess a development proposal and determine relevant conditions </w:t>
      </w:r>
      <w:r w:rsidRPr="009163C9" w:rsidR="0069527C">
        <w:rPr>
          <w:sz w:val="18"/>
          <w:szCs w:val="18"/>
        </w:rPr>
        <w:t>of consent for</w:t>
      </w:r>
      <w:r w:rsidRPr="009163C9">
        <w:rPr>
          <w:sz w:val="18"/>
          <w:szCs w:val="18"/>
        </w:rPr>
        <w:t xml:space="preserve"> the operation of the development.</w:t>
      </w:r>
    </w:p>
    <w:p w:rsidR="007C765C" w:rsidP="006A569E" w:rsidRDefault="007C765C" w14:paraId="0C4DA77C" w14:textId="06A5AC58">
      <w:pPr>
        <w:pStyle w:val="Heading3"/>
        <w:numPr>
          <w:ilvl w:val="1"/>
          <w:numId w:val="9"/>
        </w:numPr>
      </w:pPr>
      <w:r>
        <w:lastRenderedPageBreak/>
        <w:t xml:space="preserve">Traffic, </w:t>
      </w:r>
      <w:r w:rsidR="003441E8">
        <w:t>a</w:t>
      </w:r>
      <w:r>
        <w:t xml:space="preserve">ccess and </w:t>
      </w:r>
      <w:r w:rsidR="003441E8">
        <w:t>p</w:t>
      </w:r>
      <w:r>
        <w:t xml:space="preserve">arking </w:t>
      </w:r>
    </w:p>
    <w:p w:rsidR="007C765C" w:rsidP="006A569E" w:rsidRDefault="007C765C" w14:paraId="66514D67" w14:textId="7DE10F18">
      <w:pPr>
        <w:pStyle w:val="Heading4"/>
        <w:numPr>
          <w:ilvl w:val="2"/>
          <w:numId w:val="9"/>
        </w:numPr>
      </w:pPr>
      <w:r>
        <w:t xml:space="preserve">Background </w:t>
      </w:r>
    </w:p>
    <w:p w:rsidR="007C765C" w:rsidP="009163C9" w:rsidRDefault="007C765C" w14:paraId="6E77E786" w14:textId="3EA404C6">
      <w:pPr>
        <w:pStyle w:val="BodyText"/>
        <w:ind w:left="0" w:firstLine="0"/>
      </w:pPr>
      <w:r>
        <w:t xml:space="preserve">Rural roads are often soft shouldered and </w:t>
      </w:r>
      <w:r w:rsidR="00853134">
        <w:t>with</w:t>
      </w:r>
      <w:r w:rsidR="00DC09E3">
        <w:t xml:space="preserve"> </w:t>
      </w:r>
      <w:r w:rsidR="00765ECA">
        <w:t xml:space="preserve">high </w:t>
      </w:r>
      <w:r w:rsidR="00E833B0">
        <w:t xml:space="preserve">maximum </w:t>
      </w:r>
      <w:r w:rsidR="00DC09E3">
        <w:t>speed limits</w:t>
      </w:r>
      <w:r>
        <w:t xml:space="preserve">. Turning in and out of a </w:t>
      </w:r>
      <w:r w:rsidR="00B5735C">
        <w:t xml:space="preserve">farming </w:t>
      </w:r>
      <w:r>
        <w:t xml:space="preserve">property </w:t>
      </w:r>
      <w:r w:rsidR="00B5735C">
        <w:t xml:space="preserve">in these circumstances </w:t>
      </w:r>
      <w:r>
        <w:t xml:space="preserve">creates a safety risk that must be managed. Traffic movements and insufficient onsite parking can affect adjoining and neighbouring residents. </w:t>
      </w:r>
    </w:p>
    <w:p w:rsidR="007C765C" w:rsidP="007C765C" w:rsidRDefault="007C765C" w14:paraId="08F9F9E4" w14:textId="2893214E">
      <w:r>
        <w:t xml:space="preserve">The driveways of many existing rural properties may be in locations that are safe for use by the owners of the land who are familiar with the road </w:t>
      </w:r>
      <w:proofErr w:type="gramStart"/>
      <w:r>
        <w:t>conditions, but</w:t>
      </w:r>
      <w:proofErr w:type="gramEnd"/>
      <w:r>
        <w:t xml:space="preserve"> may not be suitable for visitors unfamiliar with the local road</w:t>
      </w:r>
      <w:r w:rsidR="009151A4">
        <w:t>s</w:t>
      </w:r>
      <w:r>
        <w:t>.</w:t>
      </w:r>
    </w:p>
    <w:p w:rsidRPr="009163C9" w:rsidR="007C765C" w:rsidP="007C765C" w:rsidRDefault="007C765C" w14:paraId="606B2771" w14:textId="2F71744B">
      <w:pPr>
        <w:rPr>
          <w:sz w:val="18"/>
          <w:szCs w:val="18"/>
        </w:rPr>
      </w:pPr>
      <w:r w:rsidRPr="009163C9">
        <w:rPr>
          <w:sz w:val="18"/>
          <w:szCs w:val="18"/>
        </w:rPr>
        <w:t xml:space="preserve">Note: New vehicle access from a road </w:t>
      </w:r>
      <w:r w:rsidRPr="009163C9" w:rsidR="008D7A08">
        <w:rPr>
          <w:sz w:val="18"/>
          <w:szCs w:val="18"/>
        </w:rPr>
        <w:t xml:space="preserve">to a property </w:t>
      </w:r>
      <w:r w:rsidRPr="009163C9" w:rsidR="00A01DB1">
        <w:rPr>
          <w:sz w:val="18"/>
          <w:szCs w:val="18"/>
        </w:rPr>
        <w:t xml:space="preserve">will </w:t>
      </w:r>
      <w:r w:rsidRPr="009163C9">
        <w:rPr>
          <w:sz w:val="18"/>
          <w:szCs w:val="18"/>
        </w:rPr>
        <w:t>require approval from the relevant road authority</w:t>
      </w:r>
      <w:r w:rsidR="00537CAF">
        <w:rPr>
          <w:sz w:val="18"/>
          <w:szCs w:val="18"/>
        </w:rPr>
        <w:t xml:space="preserve"> under the </w:t>
      </w:r>
      <w:r w:rsidRPr="009163C9" w:rsidR="00537CAF">
        <w:rPr>
          <w:i/>
          <w:iCs/>
          <w:sz w:val="18"/>
          <w:szCs w:val="18"/>
        </w:rPr>
        <w:t>Roads Act 1993</w:t>
      </w:r>
      <w:r w:rsidRPr="009163C9">
        <w:rPr>
          <w:sz w:val="18"/>
          <w:szCs w:val="18"/>
        </w:rPr>
        <w:t>.</w:t>
      </w:r>
    </w:p>
    <w:p w:rsidR="00993F6D" w:rsidP="006A569E" w:rsidRDefault="007C765C" w14:paraId="79A8D684" w14:textId="4D67AC34">
      <w:pPr>
        <w:pStyle w:val="Heading4"/>
        <w:numPr>
          <w:ilvl w:val="2"/>
          <w:numId w:val="9"/>
        </w:numPr>
      </w:pPr>
      <w:r>
        <w:t xml:space="preserve">Objectives </w:t>
      </w:r>
    </w:p>
    <w:p w:rsidR="007C765C" w:rsidP="006A569E" w:rsidRDefault="007C765C" w14:paraId="27680BD7" w14:textId="6C92F372">
      <w:pPr>
        <w:pStyle w:val="ListNumber2"/>
        <w:numPr>
          <w:ilvl w:val="0"/>
          <w:numId w:val="42"/>
        </w:numPr>
      </w:pPr>
      <w:r>
        <w:t xml:space="preserve">To ensure </w:t>
      </w:r>
      <w:r w:rsidR="002827DB">
        <w:t xml:space="preserve">the </w:t>
      </w:r>
      <w:r>
        <w:t>safety of vehicle movements</w:t>
      </w:r>
      <w:r w:rsidR="00725ABE">
        <w:t xml:space="preserve"> associated with farm gate premises, farm experience premises</w:t>
      </w:r>
      <w:r w:rsidR="00214CF0">
        <w:t xml:space="preserve"> or</w:t>
      </w:r>
      <w:r w:rsidR="00725ABE">
        <w:t xml:space="preserve"> farm stay accommodation</w:t>
      </w:r>
      <w:r>
        <w:t>, including entry, egress and movement within a property.</w:t>
      </w:r>
    </w:p>
    <w:p w:rsidR="007C765C" w:rsidP="006A569E" w:rsidRDefault="007C765C" w14:paraId="5D9AF2BF" w14:textId="79B1A4B7">
      <w:pPr>
        <w:pStyle w:val="ListNumber2"/>
        <w:numPr>
          <w:ilvl w:val="0"/>
          <w:numId w:val="42"/>
        </w:numPr>
      </w:pPr>
      <w:r>
        <w:t xml:space="preserve">To minimise the impact of traffic on local roads associated with </w:t>
      </w:r>
      <w:r w:rsidR="0000705D">
        <w:t>farm gate premises, farm experience premises</w:t>
      </w:r>
      <w:r w:rsidR="00214CF0">
        <w:t xml:space="preserve"> or</w:t>
      </w:r>
      <w:r w:rsidR="00F21E0C">
        <w:t xml:space="preserve"> farm stay accommodation</w:t>
      </w:r>
      <w:r>
        <w:t>.</w:t>
      </w:r>
    </w:p>
    <w:p w:rsidRPr="005778C5" w:rsidR="007C765C" w:rsidP="006A569E" w:rsidRDefault="007C765C" w14:paraId="1C5F79B5" w14:textId="2A21C5D9">
      <w:pPr>
        <w:pStyle w:val="ListNumber2"/>
        <w:numPr>
          <w:ilvl w:val="0"/>
          <w:numId w:val="42"/>
        </w:numPr>
      </w:pPr>
      <w:r w:rsidRPr="005778C5">
        <w:t xml:space="preserve">To </w:t>
      </w:r>
      <w:r w:rsidRPr="005778C5" w:rsidR="00EE37B1">
        <w:t>ensure</w:t>
      </w:r>
      <w:r w:rsidRPr="005778C5">
        <w:t xml:space="preserve"> adequate parking </w:t>
      </w:r>
      <w:r w:rsidRPr="005778C5" w:rsidR="00EE37B1">
        <w:t xml:space="preserve">is available </w:t>
      </w:r>
      <w:r w:rsidRPr="005778C5" w:rsidR="00AC3FE4">
        <w:t xml:space="preserve">on the property </w:t>
      </w:r>
      <w:r w:rsidRPr="005778C5">
        <w:t>for visitors and employees</w:t>
      </w:r>
      <w:r w:rsidR="00AC3FE4">
        <w:t xml:space="preserve"> to farm gate premises, farm experience premises</w:t>
      </w:r>
      <w:r w:rsidR="00484F62">
        <w:t xml:space="preserve"> </w:t>
      </w:r>
      <w:r w:rsidR="00214CF0">
        <w:t>or</w:t>
      </w:r>
      <w:r w:rsidR="00AC3FE4">
        <w:t xml:space="preserve"> farm stay accommodation </w:t>
      </w:r>
      <w:r w:rsidRPr="005778C5">
        <w:t xml:space="preserve">and </w:t>
      </w:r>
      <w:r w:rsidR="00AC3FE4">
        <w:t xml:space="preserve">to </w:t>
      </w:r>
      <w:r w:rsidRPr="005778C5">
        <w:t xml:space="preserve">deter overflow parking on local roads. </w:t>
      </w:r>
    </w:p>
    <w:p w:rsidRPr="009163C9" w:rsidR="00F37980" w:rsidP="006A569E" w:rsidRDefault="007C765C" w14:paraId="3EF0D060" w14:textId="1B821873">
      <w:pPr>
        <w:pStyle w:val="ListNumber"/>
        <w:numPr>
          <w:ilvl w:val="0"/>
          <w:numId w:val="42"/>
        </w:numPr>
      </w:pPr>
      <w:r w:rsidRPr="005778C5">
        <w:t xml:space="preserve">To </w:t>
      </w:r>
      <w:r w:rsidR="006702EA">
        <w:t>ensure safety of</w:t>
      </w:r>
      <w:r w:rsidRPr="005778C5" w:rsidR="005778C5">
        <w:t xml:space="preserve"> </w:t>
      </w:r>
      <w:r w:rsidRPr="005778C5">
        <w:t>pedestrian</w:t>
      </w:r>
      <w:r w:rsidR="006702EA">
        <w:t>s</w:t>
      </w:r>
      <w:r w:rsidRPr="005778C5">
        <w:t xml:space="preserve"> on </w:t>
      </w:r>
      <w:r w:rsidR="00AC3FE4">
        <w:t>a</w:t>
      </w:r>
      <w:r w:rsidRPr="005778C5" w:rsidR="00AC3FE4">
        <w:t xml:space="preserve"> </w:t>
      </w:r>
      <w:r w:rsidRPr="005778C5">
        <w:t>property</w:t>
      </w:r>
      <w:r w:rsidR="00AC3FE4">
        <w:t xml:space="preserve"> visiting farm gate premises, farm experience premises</w:t>
      </w:r>
      <w:r w:rsidR="00484F62">
        <w:t xml:space="preserve"> or </w:t>
      </w:r>
      <w:r w:rsidR="00AC3FE4">
        <w:t>farm stay accommodation</w:t>
      </w:r>
      <w:r w:rsidRPr="005778C5">
        <w:t>.</w:t>
      </w:r>
      <w:r w:rsidRPr="009163C9" w:rsidR="00F37980">
        <w:t xml:space="preserve"> </w:t>
      </w:r>
    </w:p>
    <w:p w:rsidR="007C765C" w:rsidP="006A569E" w:rsidRDefault="007C765C" w14:paraId="1D46278D" w14:textId="133A149A">
      <w:pPr>
        <w:pStyle w:val="Heading4"/>
        <w:numPr>
          <w:ilvl w:val="2"/>
          <w:numId w:val="9"/>
        </w:numPr>
      </w:pPr>
      <w:r>
        <w:t xml:space="preserve">Controls </w:t>
      </w:r>
    </w:p>
    <w:p w:rsidR="00507926" w:rsidP="009163C9" w:rsidRDefault="00507926" w14:paraId="2F7CA683" w14:textId="18F14680">
      <w:pPr>
        <w:pStyle w:val="ListNumber"/>
        <w:ind w:firstLine="284"/>
      </w:pPr>
      <w:r>
        <w:t>For development for farm experience premises, farm gate premises or farm stay accommodation:</w:t>
      </w:r>
    </w:p>
    <w:p w:rsidR="003F74FE" w:rsidP="006A569E" w:rsidRDefault="007C765C" w14:paraId="589306F3" w14:textId="33E97A5F">
      <w:pPr>
        <w:pStyle w:val="ListNumber"/>
        <w:numPr>
          <w:ilvl w:val="1"/>
          <w:numId w:val="46"/>
        </w:numPr>
      </w:pPr>
      <w:r>
        <w:t>A</w:t>
      </w:r>
      <w:r w:rsidR="00B9731F">
        <w:t xml:space="preserve"> vehicle</w:t>
      </w:r>
      <w:r w:rsidRPr="002D5BF2">
        <w:t xml:space="preserve"> access point </w:t>
      </w:r>
      <w:r>
        <w:t xml:space="preserve">to the </w:t>
      </w:r>
      <w:r w:rsidR="00507926">
        <w:t>property</w:t>
      </w:r>
      <w:r w:rsidR="0083714C">
        <w:t xml:space="preserve"> </w:t>
      </w:r>
      <w:r w:rsidRPr="002D5BF2">
        <w:t xml:space="preserve">is to demonstrate compliance with the sight distance requirements of AS 2890.1 </w:t>
      </w:r>
      <w:r w:rsidRPr="007C765C">
        <w:rPr>
          <w:i/>
          <w:iCs/>
        </w:rPr>
        <w:t>Off-</w:t>
      </w:r>
      <w:proofErr w:type="gramStart"/>
      <w:r w:rsidRPr="007C765C">
        <w:rPr>
          <w:i/>
          <w:iCs/>
        </w:rPr>
        <w:t>street car</w:t>
      </w:r>
      <w:proofErr w:type="gramEnd"/>
      <w:r w:rsidRPr="007C765C">
        <w:rPr>
          <w:i/>
          <w:iCs/>
        </w:rPr>
        <w:t xml:space="preserve"> parking</w:t>
      </w:r>
      <w:r w:rsidR="00AC2722">
        <w:rPr>
          <w:i/>
          <w:iCs/>
        </w:rPr>
        <w:t xml:space="preserve"> </w:t>
      </w:r>
      <w:r w:rsidRPr="009163C9" w:rsidR="00AC2722">
        <w:t>and should be adequate to service the development.</w:t>
      </w:r>
    </w:p>
    <w:p w:rsidRPr="003F74FE" w:rsidR="007C765C" w:rsidP="00E22ECB" w:rsidRDefault="009F68A6" w14:paraId="2F9EB665" w14:textId="1F0868A7">
      <w:pPr>
        <w:pStyle w:val="ListNumber"/>
        <w:ind w:left="567"/>
        <w:rPr>
          <w:rFonts w:asciiTheme="minorHAnsi" w:hAnsiTheme="minorHAnsi"/>
          <w:sz w:val="18"/>
          <w:szCs w:val="18"/>
        </w:rPr>
      </w:pPr>
      <w:r w:rsidRPr="003F74FE">
        <w:rPr>
          <w:rFonts w:asciiTheme="minorHAnsi" w:hAnsiTheme="minorHAnsi"/>
          <w:sz w:val="18"/>
          <w:szCs w:val="18"/>
        </w:rPr>
        <w:t xml:space="preserve">Note: </w:t>
      </w:r>
      <w:r w:rsidR="008F4992">
        <w:rPr>
          <w:rFonts w:asciiTheme="minorHAnsi" w:hAnsiTheme="minorHAnsi"/>
          <w:sz w:val="18"/>
          <w:szCs w:val="18"/>
        </w:rPr>
        <w:t>W</w:t>
      </w:r>
      <w:r w:rsidRPr="003F74FE">
        <w:rPr>
          <w:rFonts w:asciiTheme="minorHAnsi" w:hAnsiTheme="minorHAnsi"/>
          <w:sz w:val="18"/>
          <w:szCs w:val="18"/>
        </w:rPr>
        <w:t xml:space="preserve">here access to the property is via a shared private road, the point of access </w:t>
      </w:r>
      <w:r w:rsidR="003F74FE">
        <w:rPr>
          <w:rFonts w:asciiTheme="minorHAnsi" w:hAnsiTheme="minorHAnsi"/>
          <w:sz w:val="18"/>
          <w:szCs w:val="18"/>
        </w:rPr>
        <w:t>is</w:t>
      </w:r>
      <w:r w:rsidRPr="003F74FE">
        <w:rPr>
          <w:rFonts w:asciiTheme="minorHAnsi" w:hAnsiTheme="minorHAnsi"/>
          <w:sz w:val="18"/>
          <w:szCs w:val="18"/>
        </w:rPr>
        <w:t xml:space="preserve"> the point where </w:t>
      </w:r>
      <w:r w:rsidR="003F74FE">
        <w:rPr>
          <w:rFonts w:asciiTheme="minorHAnsi" w:hAnsiTheme="minorHAnsi"/>
          <w:sz w:val="18"/>
          <w:szCs w:val="18"/>
        </w:rPr>
        <w:t>the private road</w:t>
      </w:r>
      <w:r w:rsidRPr="003F74FE">
        <w:rPr>
          <w:rFonts w:asciiTheme="minorHAnsi" w:hAnsiTheme="minorHAnsi"/>
          <w:sz w:val="18"/>
          <w:szCs w:val="18"/>
        </w:rPr>
        <w:t xml:space="preserve"> meets a public road. This </w:t>
      </w:r>
      <w:r w:rsidRPr="003F74FE" w:rsidR="003F74FE">
        <w:rPr>
          <w:rFonts w:asciiTheme="minorHAnsi" w:hAnsiTheme="minorHAnsi"/>
          <w:sz w:val="18"/>
          <w:szCs w:val="18"/>
        </w:rPr>
        <w:t>may</w:t>
      </w:r>
      <w:r w:rsidRPr="003F74FE">
        <w:rPr>
          <w:rFonts w:asciiTheme="minorHAnsi" w:hAnsiTheme="minorHAnsi"/>
          <w:sz w:val="18"/>
          <w:szCs w:val="18"/>
        </w:rPr>
        <w:t xml:space="preserve"> not be at the boundary of the </w:t>
      </w:r>
      <w:r w:rsidR="003F74FE">
        <w:rPr>
          <w:rFonts w:asciiTheme="minorHAnsi" w:hAnsiTheme="minorHAnsi"/>
          <w:sz w:val="18"/>
          <w:szCs w:val="18"/>
        </w:rPr>
        <w:t>landholding</w:t>
      </w:r>
      <w:r w:rsidRPr="003F74FE">
        <w:rPr>
          <w:rFonts w:asciiTheme="minorHAnsi" w:hAnsiTheme="minorHAnsi"/>
          <w:sz w:val="18"/>
          <w:szCs w:val="18"/>
        </w:rPr>
        <w:t>.</w:t>
      </w:r>
      <w:r w:rsidR="003F74FE">
        <w:rPr>
          <w:rFonts w:asciiTheme="minorHAnsi" w:hAnsiTheme="minorHAnsi"/>
          <w:sz w:val="18"/>
          <w:szCs w:val="18"/>
        </w:rPr>
        <w:t xml:space="preserve"> [deleted if required]</w:t>
      </w:r>
    </w:p>
    <w:p w:rsidRPr="006F497A" w:rsidR="008F4992" w:rsidP="007A7E42" w:rsidRDefault="0083714C" w14:paraId="34549E9C" w14:textId="77777777">
      <w:pPr>
        <w:pStyle w:val="ListNumber"/>
        <w:ind w:left="567" w:hanging="283"/>
      </w:pPr>
      <w:r>
        <w:t>2.</w:t>
      </w:r>
      <w:r>
        <w:tab/>
      </w:r>
      <w:r w:rsidR="008F4992">
        <w:t>Where possible, a</w:t>
      </w:r>
      <w:r w:rsidRPr="001A150B" w:rsidR="008F4992">
        <w:t xml:space="preserve">ccess should be shared with </w:t>
      </w:r>
      <w:r w:rsidR="008F4992">
        <w:t xml:space="preserve">any </w:t>
      </w:r>
      <w:r w:rsidRPr="001A150B" w:rsidR="008F4992">
        <w:t xml:space="preserve">existing access </w:t>
      </w:r>
      <w:r w:rsidR="008F4992">
        <w:t>to</w:t>
      </w:r>
      <w:r w:rsidRPr="001A150B" w:rsidR="008F4992">
        <w:t xml:space="preserve"> the farm to minimise further environmental impact.</w:t>
      </w:r>
    </w:p>
    <w:p w:rsidRPr="00D9307C" w:rsidR="008F4992" w:rsidP="008F4992" w:rsidRDefault="008F4992" w14:paraId="0ED9976F" w14:textId="77777777">
      <w:pPr>
        <w:pStyle w:val="ListNumber"/>
        <w:numPr>
          <w:ilvl w:val="1"/>
          <w:numId w:val="15"/>
        </w:numPr>
      </w:pPr>
      <w:r w:rsidRPr="00D9307C">
        <w:t>Only one driveway is permi</w:t>
      </w:r>
      <w:r>
        <w:t>tted</w:t>
      </w:r>
      <w:r w:rsidRPr="00D9307C">
        <w:t xml:space="preserve"> </w:t>
      </w:r>
      <w:r>
        <w:t>on a</w:t>
      </w:r>
      <w:r w:rsidRPr="00D9307C">
        <w:t xml:space="preserve"> property unless</w:t>
      </w:r>
      <w:r w:rsidRPr="006003EE">
        <w:t xml:space="preserve"> </w:t>
      </w:r>
      <w:r>
        <w:t>the property has a frontage of greater than 100m and can accommodate an additional access and egress to improve:</w:t>
      </w:r>
    </w:p>
    <w:p w:rsidRPr="006F497A" w:rsidR="008F4992" w:rsidP="008F4992" w:rsidRDefault="008F4992" w14:paraId="4C933C1D" w14:textId="77777777">
      <w:pPr>
        <w:pStyle w:val="ListNumber2"/>
        <w:numPr>
          <w:ilvl w:val="2"/>
          <w:numId w:val="15"/>
        </w:numPr>
      </w:pPr>
      <w:r w:rsidRPr="006F497A">
        <w:t>traffic management on the property or on and off the road</w:t>
      </w:r>
    </w:p>
    <w:p w:rsidRPr="006F497A" w:rsidR="008F4992" w:rsidP="008F4992" w:rsidRDefault="008F4992" w14:paraId="4776069E" w14:textId="77777777">
      <w:pPr>
        <w:pStyle w:val="ListNumber2"/>
        <w:numPr>
          <w:ilvl w:val="2"/>
          <w:numId w:val="15"/>
        </w:numPr>
      </w:pPr>
      <w:r w:rsidRPr="006F497A">
        <w:t>separation between the farming operations and the development, or</w:t>
      </w:r>
    </w:p>
    <w:p w:rsidRPr="006F497A" w:rsidR="008F4992" w:rsidP="008F4992" w:rsidRDefault="008F4992" w14:paraId="15E8AC53" w14:textId="77777777">
      <w:pPr>
        <w:pStyle w:val="ListNumber2"/>
        <w:numPr>
          <w:ilvl w:val="2"/>
          <w:numId w:val="15"/>
        </w:numPr>
      </w:pPr>
      <w:r w:rsidRPr="006F497A">
        <w:t>resident, employee and visitor safety.</w:t>
      </w:r>
    </w:p>
    <w:p w:rsidRPr="00B64B6A" w:rsidR="007C765C" w:rsidP="007A7E42" w:rsidRDefault="007C765C" w14:paraId="76C80792" w14:textId="4FBA165F">
      <w:pPr>
        <w:pStyle w:val="ListNumber"/>
        <w:numPr>
          <w:ilvl w:val="1"/>
          <w:numId w:val="15"/>
        </w:numPr>
        <w:tabs>
          <w:tab w:val="clear" w:pos="624"/>
          <w:tab w:val="num" w:pos="567"/>
        </w:tabs>
        <w:ind w:left="567"/>
      </w:pPr>
      <w:r>
        <w:t>All vehicles (including trucks)</w:t>
      </w:r>
      <w:r w:rsidR="0083714C">
        <w:t xml:space="preserve"> </w:t>
      </w:r>
      <w:r w:rsidR="00B64B6A">
        <w:t>should</w:t>
      </w:r>
      <w:r w:rsidRPr="00B64B6A">
        <w:t xml:space="preserve"> </w:t>
      </w:r>
      <w:r w:rsidR="00B64B6A">
        <w:t xml:space="preserve">be </w:t>
      </w:r>
      <w:r w:rsidRPr="00B64B6A">
        <w:t>able to enter and exit the property in a forward direction.</w:t>
      </w:r>
    </w:p>
    <w:p w:rsidRPr="00C5255E" w:rsidR="007C765C" w:rsidP="007A7E42" w:rsidRDefault="007C765C" w14:paraId="72D765CB" w14:textId="202D440C">
      <w:pPr>
        <w:pStyle w:val="ListNumber"/>
        <w:numPr>
          <w:ilvl w:val="1"/>
          <w:numId w:val="15"/>
        </w:numPr>
        <w:tabs>
          <w:tab w:val="clear" w:pos="624"/>
          <w:tab w:val="num" w:pos="567"/>
        </w:tabs>
      </w:pPr>
      <w:r w:rsidRPr="00C5255E">
        <w:t>All parking</w:t>
      </w:r>
      <w:r w:rsidR="00A9419A">
        <w:t xml:space="preserve"> and</w:t>
      </w:r>
      <w:r w:rsidRPr="00C5255E">
        <w:t xml:space="preserve"> loading or unloading of vehicles </w:t>
      </w:r>
      <w:r w:rsidR="0083714C">
        <w:t>is to</w:t>
      </w:r>
      <w:r w:rsidRPr="00C5255E" w:rsidR="0083714C">
        <w:t xml:space="preserve"> </w:t>
      </w:r>
      <w:r w:rsidRPr="00C5255E">
        <w:t>occur with</w:t>
      </w:r>
      <w:r w:rsidR="007367C1">
        <w:t>in</w:t>
      </w:r>
      <w:r w:rsidRPr="00C5255E">
        <w:t xml:space="preserve"> the property boundary.</w:t>
      </w:r>
    </w:p>
    <w:p w:rsidRPr="00C5255E" w:rsidR="007C765C" w:rsidP="007A7E42" w:rsidRDefault="007C765C" w14:paraId="4C692364" w14:textId="00579810">
      <w:pPr>
        <w:pStyle w:val="ListNumber"/>
        <w:numPr>
          <w:ilvl w:val="1"/>
          <w:numId w:val="15"/>
        </w:numPr>
        <w:tabs>
          <w:tab w:val="clear" w:pos="624"/>
          <w:tab w:val="num" w:pos="567"/>
        </w:tabs>
      </w:pPr>
      <w:r w:rsidRPr="002D5BF2">
        <w:lastRenderedPageBreak/>
        <w:t>The m</w:t>
      </w:r>
      <w:r w:rsidRPr="00C5255E">
        <w:t xml:space="preserve">inimum number of </w:t>
      </w:r>
      <w:r w:rsidRPr="002D5BF2">
        <w:t xml:space="preserve">car </w:t>
      </w:r>
      <w:r w:rsidRPr="00C5255E">
        <w:t xml:space="preserve">parking spaces </w:t>
      </w:r>
      <w:r w:rsidRPr="002D5BF2">
        <w:t xml:space="preserve">to be </w:t>
      </w:r>
      <w:r w:rsidRPr="00C5255E">
        <w:t>provided is:</w:t>
      </w:r>
    </w:p>
    <w:p w:rsidR="007C765C" w:rsidP="006A569E" w:rsidRDefault="007C765C" w14:paraId="787F9CE6" w14:textId="77777777">
      <w:pPr>
        <w:pStyle w:val="ListNumber2"/>
        <w:numPr>
          <w:ilvl w:val="2"/>
          <w:numId w:val="15"/>
        </w:numPr>
      </w:pPr>
      <w:r w:rsidRPr="00C5255E">
        <w:t>1</w:t>
      </w:r>
      <w:r>
        <w:t xml:space="preserve"> space per farm stay accommodation room or cabin, and</w:t>
      </w:r>
    </w:p>
    <w:p w:rsidR="007C765C" w:rsidP="006A569E" w:rsidRDefault="007C765C" w14:paraId="52B32122" w14:textId="0EA8B4D3">
      <w:pPr>
        <w:pStyle w:val="ListNumber2"/>
        <w:numPr>
          <w:ilvl w:val="2"/>
          <w:numId w:val="15"/>
        </w:numPr>
      </w:pPr>
      <w:r>
        <w:t xml:space="preserve">1 space per </w:t>
      </w:r>
      <w:r w:rsidR="00786A70">
        <w:t xml:space="preserve">moveable dwelling </w:t>
      </w:r>
      <w:r>
        <w:t xml:space="preserve">or </w:t>
      </w:r>
      <w:r w:rsidR="00B64B6A">
        <w:t xml:space="preserve">tent </w:t>
      </w:r>
      <w:r>
        <w:t>site, and</w:t>
      </w:r>
    </w:p>
    <w:p w:rsidR="007C765C" w:rsidP="006A569E" w:rsidRDefault="007C765C" w14:paraId="3D0AFFAD" w14:textId="77777777">
      <w:pPr>
        <w:pStyle w:val="ListNumber2"/>
        <w:numPr>
          <w:ilvl w:val="2"/>
          <w:numId w:val="15"/>
        </w:numPr>
      </w:pPr>
      <w:r>
        <w:t>1 space per 2 employees, and</w:t>
      </w:r>
    </w:p>
    <w:p w:rsidR="007C765C" w:rsidP="006A569E" w:rsidRDefault="007C765C" w14:paraId="69FF6005" w14:textId="4B529497">
      <w:pPr>
        <w:pStyle w:val="ListNumber2"/>
        <w:numPr>
          <w:ilvl w:val="2"/>
          <w:numId w:val="15"/>
        </w:numPr>
      </w:pPr>
      <w:r>
        <w:t>1 space per 25m</w:t>
      </w:r>
      <w:r w:rsidRPr="007C765C">
        <w:rPr>
          <w:vertAlign w:val="superscript"/>
        </w:rPr>
        <w:t>2</w:t>
      </w:r>
      <w:r>
        <w:t xml:space="preserve"> gross floor area of a building </w:t>
      </w:r>
      <w:r w:rsidR="0075288B">
        <w:t xml:space="preserve">or structure </w:t>
      </w:r>
      <w:r>
        <w:t xml:space="preserve">for farm gate premises </w:t>
      </w:r>
      <w:r w:rsidR="00E73ECB">
        <w:t xml:space="preserve">or </w:t>
      </w:r>
      <w:r>
        <w:t>farm experience premises, and</w:t>
      </w:r>
    </w:p>
    <w:p w:rsidR="007C765C" w:rsidP="006A569E" w:rsidRDefault="007C765C" w14:paraId="0513874C" w14:textId="0D6226E0">
      <w:pPr>
        <w:pStyle w:val="ListNumber2"/>
        <w:numPr>
          <w:ilvl w:val="2"/>
          <w:numId w:val="15"/>
        </w:numPr>
      </w:pPr>
      <w:r>
        <w:t>1 space per 3 visitors for any outdoor farm gate premise</w:t>
      </w:r>
      <w:r w:rsidR="0075288B">
        <w:t>s</w:t>
      </w:r>
      <w:r>
        <w:t xml:space="preserve"> or farm experience premises activity, and</w:t>
      </w:r>
    </w:p>
    <w:p w:rsidR="007C765C" w:rsidP="006A569E" w:rsidRDefault="007C765C" w14:paraId="593A1C2A" w14:textId="3A1B38B3">
      <w:pPr>
        <w:pStyle w:val="ListNumber2"/>
        <w:numPr>
          <w:ilvl w:val="2"/>
          <w:numId w:val="15"/>
        </w:numPr>
      </w:pPr>
      <w:r>
        <w:t>1 space for persons with disability or limited mobility.</w:t>
      </w:r>
    </w:p>
    <w:p w:rsidRPr="00E22ADB" w:rsidR="0075288B" w:rsidP="006A569E" w:rsidRDefault="00E73ECB" w14:paraId="14A26057" w14:textId="039837F6">
      <w:pPr>
        <w:pStyle w:val="ListNumber"/>
        <w:numPr>
          <w:ilvl w:val="1"/>
          <w:numId w:val="10"/>
        </w:numPr>
      </w:pPr>
      <w:r>
        <w:t>A</w:t>
      </w:r>
      <w:r w:rsidRPr="00B81FF4">
        <w:t xml:space="preserve"> parking </w:t>
      </w:r>
      <w:r>
        <w:t>and access plan</w:t>
      </w:r>
      <w:r w:rsidR="0083714C">
        <w:t xml:space="preserve"> </w:t>
      </w:r>
      <w:r>
        <w:t>can demonstrate a</w:t>
      </w:r>
      <w:r w:rsidRPr="00302D97">
        <w:t xml:space="preserve">lternative </w:t>
      </w:r>
      <w:r w:rsidRPr="00302D97" w:rsidR="00C83664">
        <w:t>parking ratio</w:t>
      </w:r>
      <w:r w:rsidRPr="00F43325" w:rsidR="00C83664">
        <w:t>s</w:t>
      </w:r>
      <w:r w:rsidRPr="002D5BF2" w:rsidR="00C83664">
        <w:t xml:space="preserve"> </w:t>
      </w:r>
      <w:r w:rsidR="004D7F4F">
        <w:t xml:space="preserve">to the above minimum numbers </w:t>
      </w:r>
      <w:r w:rsidR="003F18FC">
        <w:t xml:space="preserve">that includes </w:t>
      </w:r>
      <w:r w:rsidRPr="00302D97" w:rsidR="00684B3C">
        <w:t>safe separation between</w:t>
      </w:r>
      <w:r w:rsidRPr="00E22ADB" w:rsidR="00684B3C">
        <w:t xml:space="preserve"> </w:t>
      </w:r>
      <w:r w:rsidRPr="002D5BF2" w:rsidR="00684B3C">
        <w:t>visitors</w:t>
      </w:r>
      <w:r w:rsidR="004D7F4F">
        <w:t xml:space="preserve"> and</w:t>
      </w:r>
      <w:r w:rsidRPr="002D5BF2" w:rsidR="00684B3C">
        <w:t xml:space="preserve"> heavy </w:t>
      </w:r>
      <w:r w:rsidRPr="00E22ADB" w:rsidR="00684B3C">
        <w:t>vehicles and</w:t>
      </w:r>
      <w:r w:rsidRPr="002D5BF2" w:rsidR="00684B3C">
        <w:t xml:space="preserve"> </w:t>
      </w:r>
      <w:r w:rsidR="00C342E7">
        <w:t>farming operations</w:t>
      </w:r>
      <w:r w:rsidRPr="00E22ADB" w:rsidR="00684B3C">
        <w:t xml:space="preserve">. </w:t>
      </w:r>
    </w:p>
    <w:p w:rsidRPr="006F497A" w:rsidR="007C765C" w:rsidP="006A569E" w:rsidRDefault="00CE44F9" w14:paraId="0363664A" w14:textId="562BDA17">
      <w:pPr>
        <w:pStyle w:val="ListNumber"/>
        <w:numPr>
          <w:ilvl w:val="1"/>
          <w:numId w:val="15"/>
        </w:numPr>
        <w:rPr>
          <w:rStyle w:val="normaltextrun"/>
        </w:rPr>
      </w:pPr>
      <w:r w:rsidRPr="006F497A">
        <w:rPr>
          <w:rStyle w:val="normaltextrun"/>
          <w:color w:val="000000"/>
          <w:szCs w:val="18"/>
          <w:shd w:val="clear" w:color="auto" w:fill="FFFFFF"/>
        </w:rPr>
        <w:t>C</w:t>
      </w:r>
      <w:r w:rsidRPr="006F497A" w:rsidR="007C765C">
        <w:rPr>
          <w:rStyle w:val="normaltextrun"/>
          <w:color w:val="000000"/>
          <w:szCs w:val="18"/>
          <w:shd w:val="clear" w:color="auto" w:fill="FFFFFF"/>
        </w:rPr>
        <w:t xml:space="preserve">ar parking </w:t>
      </w:r>
      <w:r w:rsidR="003F18FC">
        <w:rPr>
          <w:rStyle w:val="normaltextrun"/>
          <w:color w:val="000000"/>
          <w:szCs w:val="18"/>
          <w:shd w:val="clear" w:color="auto" w:fill="FFFFFF"/>
        </w:rPr>
        <w:t xml:space="preserve">areas </w:t>
      </w:r>
      <w:r w:rsidRPr="006F497A" w:rsidR="007C765C">
        <w:rPr>
          <w:rStyle w:val="normaltextrun"/>
          <w:color w:val="000000"/>
          <w:szCs w:val="18"/>
          <w:shd w:val="clear" w:color="auto" w:fill="FFFFFF"/>
        </w:rPr>
        <w:t>should not form a visually prominent element of the rural landscape or be highly visible from the road frontage</w:t>
      </w:r>
      <w:r w:rsidR="003F18FC">
        <w:rPr>
          <w:rStyle w:val="normaltextrun"/>
          <w:color w:val="000000"/>
          <w:szCs w:val="18"/>
          <w:shd w:val="clear" w:color="auto" w:fill="FFFFFF"/>
        </w:rPr>
        <w:t xml:space="preserve"> and </w:t>
      </w:r>
      <w:r w:rsidRPr="006F497A" w:rsidR="00F41267">
        <w:rPr>
          <w:rStyle w:val="normaltextrun"/>
          <w:color w:val="000000"/>
          <w:szCs w:val="18"/>
          <w:shd w:val="clear" w:color="auto" w:fill="FFFFFF"/>
        </w:rPr>
        <w:t xml:space="preserve">should be located behind the front building line. </w:t>
      </w:r>
    </w:p>
    <w:p w:rsidR="00736658" w:rsidP="006A569E" w:rsidRDefault="00736658" w14:paraId="10D9AB1D" w14:textId="6B5A93B2">
      <w:pPr>
        <w:pStyle w:val="ListNumber"/>
        <w:numPr>
          <w:ilvl w:val="1"/>
          <w:numId w:val="15"/>
        </w:numPr>
      </w:pPr>
      <w:r w:rsidRPr="006F497A">
        <w:t>Car parking areas should be finished in a surface that will allow for vehicle movements in all weather conditions.</w:t>
      </w:r>
    </w:p>
    <w:p w:rsidRPr="006F497A" w:rsidR="007C765C" w:rsidP="006A569E" w:rsidRDefault="00387C0C" w14:paraId="17177D68" w14:textId="3D3006D1">
      <w:pPr>
        <w:pStyle w:val="Heading3"/>
        <w:numPr>
          <w:ilvl w:val="1"/>
          <w:numId w:val="9"/>
        </w:numPr>
        <w:ind w:left="709" w:hanging="709"/>
      </w:pPr>
      <w:r w:rsidRPr="006F497A">
        <w:t>S</w:t>
      </w:r>
      <w:r w:rsidRPr="006F497A" w:rsidR="007C765C">
        <w:t xml:space="preserve">ignage </w:t>
      </w:r>
    </w:p>
    <w:p w:rsidRPr="006F497A" w:rsidR="007C765C" w:rsidP="006A569E" w:rsidRDefault="00673D4B" w14:paraId="56A4A502" w14:textId="09342E86">
      <w:pPr>
        <w:pStyle w:val="Heading4"/>
        <w:numPr>
          <w:ilvl w:val="2"/>
          <w:numId w:val="9"/>
        </w:numPr>
      </w:pPr>
      <w:r w:rsidRPr="006F497A">
        <w:t xml:space="preserve">Objectives </w:t>
      </w:r>
    </w:p>
    <w:p w:rsidRPr="006F497A" w:rsidR="00673D4B" w:rsidP="006A569E" w:rsidRDefault="00673D4B" w14:paraId="63380115" w14:textId="6788A3AC">
      <w:pPr>
        <w:pStyle w:val="ListParagraph"/>
        <w:numPr>
          <w:ilvl w:val="0"/>
          <w:numId w:val="33"/>
        </w:numPr>
      </w:pPr>
      <w:r w:rsidRPr="006F497A">
        <w:t xml:space="preserve">To ensure signage for </w:t>
      </w:r>
      <w:r w:rsidRPr="006F497A" w:rsidR="00B837D1">
        <w:t>farm gate premises, farm experience premises</w:t>
      </w:r>
      <w:r w:rsidRPr="006F497A" w:rsidR="006B57E2">
        <w:t xml:space="preserve">, </w:t>
      </w:r>
      <w:r w:rsidRPr="006F497A" w:rsidR="00F21E0C">
        <w:t>farm stay accommodation</w:t>
      </w:r>
      <w:r w:rsidRPr="006F497A" w:rsidR="006B57E2">
        <w:t xml:space="preserve"> or roadside stalls</w:t>
      </w:r>
      <w:r w:rsidRPr="006F497A" w:rsidR="00F21E0C">
        <w:t xml:space="preserve"> </w:t>
      </w:r>
      <w:r w:rsidR="00D153E7">
        <w:t xml:space="preserve">considers the visual impact on the rural character of the area and </w:t>
      </w:r>
      <w:r w:rsidRPr="006F497A">
        <w:t xml:space="preserve">does not detrimentally affect the landscape or road corridor. </w:t>
      </w:r>
    </w:p>
    <w:p w:rsidRPr="006F497A" w:rsidR="00673D4B" w:rsidP="006A569E" w:rsidRDefault="00673D4B" w14:paraId="768E7318" w14:textId="02510531">
      <w:pPr>
        <w:pStyle w:val="ListParagraph"/>
        <w:numPr>
          <w:ilvl w:val="0"/>
          <w:numId w:val="33"/>
        </w:numPr>
      </w:pPr>
      <w:r w:rsidRPr="006F497A">
        <w:t>To require appropriate signage within the property boundary to assist visitors and guests</w:t>
      </w:r>
      <w:r w:rsidRPr="006F497A" w:rsidR="00F35CAB">
        <w:t xml:space="preserve"> </w:t>
      </w:r>
      <w:r w:rsidRPr="006F497A" w:rsidR="00902C32">
        <w:t>relating to</w:t>
      </w:r>
      <w:r w:rsidRPr="006F497A">
        <w:t>:</w:t>
      </w:r>
    </w:p>
    <w:p w:rsidRPr="006F497A" w:rsidR="00673D4B" w:rsidP="006A569E" w:rsidRDefault="00902C32" w14:paraId="51E25235" w14:textId="2995020D">
      <w:pPr>
        <w:pStyle w:val="ListParagraph"/>
        <w:numPr>
          <w:ilvl w:val="1"/>
          <w:numId w:val="34"/>
        </w:numPr>
      </w:pPr>
      <w:r w:rsidRPr="006F497A">
        <w:t>the location of</w:t>
      </w:r>
      <w:r w:rsidRPr="006F497A" w:rsidR="00673D4B">
        <w:t xml:space="preserve"> </w:t>
      </w:r>
      <w:r w:rsidRPr="006F497A" w:rsidR="008602D1">
        <w:t xml:space="preserve">activities, facilities and </w:t>
      </w:r>
      <w:r w:rsidRPr="006F497A" w:rsidR="008602D1">
        <w:rPr>
          <w:rFonts w:asciiTheme="minorHAnsi" w:hAnsiTheme="minorHAnsi"/>
        </w:rPr>
        <w:t xml:space="preserve">interest </w:t>
      </w:r>
      <w:r w:rsidRPr="006F497A" w:rsidR="008602D1">
        <w:t xml:space="preserve">points associated with </w:t>
      </w:r>
      <w:r w:rsidRPr="006F497A" w:rsidR="00B837D1">
        <w:t>farm gate premises, farm experience premises</w:t>
      </w:r>
      <w:r w:rsidRPr="006F497A" w:rsidR="008602D1">
        <w:t>,</w:t>
      </w:r>
      <w:r w:rsidRPr="006F497A" w:rsidR="00F21E0C">
        <w:t xml:space="preserve"> farm stay accommodation</w:t>
      </w:r>
      <w:r w:rsidRPr="006F497A" w:rsidR="008602D1">
        <w:t xml:space="preserve"> </w:t>
      </w:r>
      <w:r w:rsidRPr="006F497A" w:rsidR="002170D8">
        <w:t>or</w:t>
      </w:r>
      <w:r w:rsidRPr="006F497A" w:rsidR="008602D1">
        <w:t xml:space="preserve"> roadside stalls</w:t>
      </w:r>
      <w:r w:rsidRPr="006F497A" w:rsidR="00673D4B">
        <w:t xml:space="preserve">, </w:t>
      </w:r>
    </w:p>
    <w:p w:rsidRPr="006F497A" w:rsidR="00673D4B" w:rsidP="006A569E" w:rsidRDefault="00673D4B" w14:paraId="7278AA12" w14:textId="48C46D0C">
      <w:pPr>
        <w:pStyle w:val="ListParagraph"/>
        <w:numPr>
          <w:ilvl w:val="1"/>
          <w:numId w:val="34"/>
        </w:numPr>
      </w:pPr>
      <w:r w:rsidRPr="006F497A">
        <w:t>essential safety information including evacuation procedures in a natural disaster or other emergency.</w:t>
      </w:r>
    </w:p>
    <w:p w:rsidRPr="006F497A" w:rsidR="00673D4B" w:rsidP="006A569E" w:rsidRDefault="00673D4B" w14:paraId="29AF0D8E" w14:textId="78CD5D43">
      <w:pPr>
        <w:pStyle w:val="Heading4"/>
        <w:numPr>
          <w:ilvl w:val="2"/>
          <w:numId w:val="9"/>
        </w:numPr>
      </w:pPr>
      <w:r w:rsidRPr="006F497A">
        <w:t xml:space="preserve">Controls </w:t>
      </w:r>
    </w:p>
    <w:p w:rsidRPr="006F497A" w:rsidR="00AC7ABD" w:rsidP="006A569E" w:rsidRDefault="00533B90" w14:paraId="4FE7CD6F" w14:textId="1264FDE3">
      <w:pPr>
        <w:pStyle w:val="ListNumber"/>
        <w:numPr>
          <w:ilvl w:val="1"/>
          <w:numId w:val="16"/>
        </w:numPr>
      </w:pPr>
      <w:r w:rsidRPr="006F497A">
        <w:t>Signage for farm gate premises, farm experience premises, farm stay accommodation or roadside stalls</w:t>
      </w:r>
      <w:r w:rsidR="0083714C">
        <w:t xml:space="preserve"> </w:t>
      </w:r>
      <w:r w:rsidRPr="006F497A">
        <w:t xml:space="preserve">should be in keeping with the rural character and </w:t>
      </w:r>
      <w:r w:rsidRPr="006F497A" w:rsidR="00350433">
        <w:t xml:space="preserve">the </w:t>
      </w:r>
      <w:r w:rsidRPr="006F497A">
        <w:t xml:space="preserve">nature of </w:t>
      </w:r>
      <w:r w:rsidR="004D7F4F">
        <w:t xml:space="preserve">the </w:t>
      </w:r>
      <w:r w:rsidRPr="006F497A">
        <w:t>operations on the landholding.</w:t>
      </w:r>
    </w:p>
    <w:p w:rsidRPr="006F497A" w:rsidR="00AA0D3C" w:rsidP="006A569E" w:rsidRDefault="00AA0D3C" w14:paraId="0C122EF6" w14:textId="476CA9EF">
      <w:pPr>
        <w:pStyle w:val="ListNumber"/>
        <w:numPr>
          <w:ilvl w:val="1"/>
          <w:numId w:val="16"/>
        </w:numPr>
      </w:pPr>
      <w:r w:rsidRPr="006F497A">
        <w:t>All signage for farm gate premises, farm experience premises or farm stay accommodation should be located within the boundary of the landholding.</w:t>
      </w:r>
    </w:p>
    <w:p w:rsidR="00673D4B" w:rsidP="006A569E" w:rsidRDefault="00673D4B" w14:paraId="44CEBD01" w14:textId="5D0841D6">
      <w:pPr>
        <w:pStyle w:val="ListNumber"/>
        <w:numPr>
          <w:ilvl w:val="1"/>
          <w:numId w:val="16"/>
        </w:numPr>
      </w:pPr>
      <w:r w:rsidRPr="006F497A">
        <w:t xml:space="preserve">Business identification signs for </w:t>
      </w:r>
      <w:r w:rsidRPr="006F497A" w:rsidR="002170D8">
        <w:t xml:space="preserve">farm gate premises, farm experience premises, farm stay accommodation or roadside stalls </w:t>
      </w:r>
      <w:r w:rsidRPr="006F497A">
        <w:t xml:space="preserve">are limited to a maximum of </w:t>
      </w:r>
      <w:r w:rsidRPr="006F497A" w:rsidR="003A5620">
        <w:t>[</w:t>
      </w:r>
      <w:r w:rsidRPr="00A94623" w:rsidR="003A5620">
        <w:rPr>
          <w:i/>
          <w:iCs/>
          <w:color w:val="FF0000"/>
        </w:rPr>
        <w:t>insert number</w:t>
      </w:r>
      <w:r w:rsidRPr="006F497A" w:rsidR="003A5620">
        <w:t>]</w:t>
      </w:r>
      <w:r w:rsidRPr="006F497A">
        <w:t xml:space="preserve"> signs </w:t>
      </w:r>
      <w:r w:rsidR="00FE4137">
        <w:t>on the landholding</w:t>
      </w:r>
      <w:r w:rsidRPr="006F497A" w:rsidR="00FE4137">
        <w:t xml:space="preserve"> </w:t>
      </w:r>
      <w:r w:rsidRPr="006F497A">
        <w:t>facing a road frontage.</w:t>
      </w:r>
    </w:p>
    <w:p w:rsidRPr="00213259" w:rsidR="00B266F9" w:rsidP="00213259" w:rsidRDefault="00B266F9" w14:paraId="73B8975D" w14:textId="02CA0806">
      <w:pPr>
        <w:pStyle w:val="ListNumber"/>
        <w:ind w:left="624"/>
        <w:rPr>
          <w:i/>
          <w:iCs/>
          <w:sz w:val="18"/>
          <w:szCs w:val="18"/>
        </w:rPr>
      </w:pPr>
      <w:r w:rsidRPr="00213259">
        <w:rPr>
          <w:i/>
          <w:iCs/>
          <w:sz w:val="18"/>
          <w:szCs w:val="18"/>
        </w:rPr>
        <w:t xml:space="preserve">Note: </w:t>
      </w:r>
      <w:r w:rsidR="00702F6C">
        <w:rPr>
          <w:i/>
          <w:iCs/>
          <w:sz w:val="18"/>
          <w:szCs w:val="18"/>
        </w:rPr>
        <w:t>T</w:t>
      </w:r>
      <w:r w:rsidRPr="00213259">
        <w:rPr>
          <w:i/>
          <w:iCs/>
          <w:sz w:val="18"/>
          <w:szCs w:val="18"/>
        </w:rPr>
        <w:t xml:space="preserve">he Codes SEPP allows up to </w:t>
      </w:r>
      <w:r w:rsidR="00D02B5F">
        <w:rPr>
          <w:i/>
          <w:iCs/>
          <w:sz w:val="18"/>
          <w:szCs w:val="18"/>
        </w:rPr>
        <w:t xml:space="preserve">two business identification </w:t>
      </w:r>
      <w:r w:rsidRPr="00213259">
        <w:rPr>
          <w:i/>
          <w:iCs/>
          <w:sz w:val="18"/>
          <w:szCs w:val="18"/>
        </w:rPr>
        <w:t xml:space="preserve">signs </w:t>
      </w:r>
      <w:r w:rsidR="00D02B5F">
        <w:rPr>
          <w:i/>
          <w:iCs/>
          <w:sz w:val="18"/>
          <w:szCs w:val="18"/>
        </w:rPr>
        <w:t>as</w:t>
      </w:r>
      <w:r w:rsidRPr="00213259">
        <w:rPr>
          <w:i/>
          <w:iCs/>
          <w:sz w:val="18"/>
          <w:szCs w:val="18"/>
        </w:rPr>
        <w:t xml:space="preserve"> exempt development</w:t>
      </w:r>
      <w:r w:rsidR="0078214D">
        <w:rPr>
          <w:i/>
          <w:iCs/>
          <w:sz w:val="18"/>
          <w:szCs w:val="18"/>
        </w:rPr>
        <w:t>.</w:t>
      </w:r>
    </w:p>
    <w:p w:rsidRPr="006F497A" w:rsidR="00673D4B" w:rsidP="006A569E" w:rsidRDefault="00673D4B" w14:paraId="4A35A8C1" w14:textId="3F34B134">
      <w:pPr>
        <w:pStyle w:val="ListNumber"/>
        <w:numPr>
          <w:ilvl w:val="1"/>
          <w:numId w:val="16"/>
        </w:numPr>
      </w:pPr>
      <w:r w:rsidRPr="006F497A">
        <w:lastRenderedPageBreak/>
        <w:t xml:space="preserve">Business identification signage should only promote the business activity and the goods and services offered on the </w:t>
      </w:r>
      <w:r w:rsidR="004D7F4F">
        <w:t>landholding</w:t>
      </w:r>
      <w:r w:rsidRPr="006F497A">
        <w:t>.</w:t>
      </w:r>
    </w:p>
    <w:p w:rsidRPr="006F497A" w:rsidR="00673D4B" w:rsidDel="00FC2FDE" w:rsidP="006A569E" w:rsidRDefault="00673D4B" w14:paraId="0797C258" w14:textId="2F4F8CA5">
      <w:pPr>
        <w:pStyle w:val="ListNumber"/>
        <w:numPr>
          <w:ilvl w:val="1"/>
          <w:numId w:val="16"/>
        </w:numPr>
      </w:pPr>
      <w:r w:rsidRPr="006F497A" w:rsidDel="00FC2FDE">
        <w:t xml:space="preserve">Any sign </w:t>
      </w:r>
      <w:r w:rsidRPr="006F497A" w:rsidR="00175E83">
        <w:t>must</w:t>
      </w:r>
      <w:r w:rsidRPr="006F497A" w:rsidDel="00FC2FDE">
        <w:t xml:space="preserve">: </w:t>
      </w:r>
    </w:p>
    <w:p w:rsidRPr="006F497A" w:rsidR="00673D4B" w:rsidDel="00FC2FDE" w:rsidP="006A569E" w:rsidRDefault="00386341" w14:paraId="64074F5B" w14:textId="5CD9943F">
      <w:pPr>
        <w:pStyle w:val="ListNumber2"/>
        <w:numPr>
          <w:ilvl w:val="2"/>
          <w:numId w:val="16"/>
        </w:numPr>
      </w:pPr>
      <w:r w:rsidRPr="006F497A">
        <w:t xml:space="preserve">have </w:t>
      </w:r>
      <w:r w:rsidRPr="006F497A" w:rsidDel="00FC2FDE" w:rsidR="00673D4B">
        <w:t>a maximum height of 3</w:t>
      </w:r>
      <w:r w:rsidRPr="006F497A" w:rsidR="00C3580D">
        <w:t xml:space="preserve"> metres</w:t>
      </w:r>
      <w:r w:rsidRPr="006F497A" w:rsidDel="00FC2FDE" w:rsidR="00673D4B">
        <w:t>, and</w:t>
      </w:r>
    </w:p>
    <w:p w:rsidRPr="006F497A" w:rsidR="00673D4B" w:rsidDel="00FC2FDE" w:rsidP="006A569E" w:rsidRDefault="00386341" w14:paraId="077C4867" w14:textId="02F3AB6B">
      <w:pPr>
        <w:pStyle w:val="ListNumber2"/>
        <w:numPr>
          <w:ilvl w:val="2"/>
          <w:numId w:val="16"/>
        </w:numPr>
      </w:pPr>
      <w:r w:rsidRPr="006F497A">
        <w:t xml:space="preserve">have </w:t>
      </w:r>
      <w:r w:rsidRPr="006F497A" w:rsidDel="00FC2FDE" w:rsidR="00673D4B">
        <w:t xml:space="preserve">a maximum area of </w:t>
      </w:r>
      <w:r w:rsidRPr="006F497A" w:rsidDel="00FC2FDE" w:rsidR="00C3580D">
        <w:t>3</w:t>
      </w:r>
      <w:r w:rsidRPr="006F497A" w:rsidR="00C3580D">
        <w:t xml:space="preserve"> square metres</w:t>
      </w:r>
      <w:r w:rsidRPr="006F497A" w:rsidR="00037B5A">
        <w:t xml:space="preserve">, </w:t>
      </w:r>
      <w:r w:rsidRPr="006F497A" w:rsidDel="00FC2FDE" w:rsidR="00673D4B">
        <w:t>and</w:t>
      </w:r>
    </w:p>
    <w:p w:rsidRPr="006F497A" w:rsidR="00673D4B" w:rsidDel="00FC2FDE" w:rsidP="006A569E" w:rsidRDefault="00673D4B" w14:paraId="45F251F0" w14:textId="19D35050">
      <w:pPr>
        <w:pStyle w:val="ListNumber2"/>
        <w:numPr>
          <w:ilvl w:val="2"/>
          <w:numId w:val="16"/>
        </w:numPr>
      </w:pPr>
      <w:r w:rsidRPr="006F497A">
        <w:t>i</w:t>
      </w:r>
      <w:r w:rsidRPr="006F497A" w:rsidDel="00FC2FDE">
        <w:t xml:space="preserve">f it is illuminated, </w:t>
      </w:r>
      <w:r w:rsidRPr="006F497A" w:rsidR="00037B5A">
        <w:t xml:space="preserve">have </w:t>
      </w:r>
      <w:r w:rsidRPr="006F497A" w:rsidR="005B681B">
        <w:t xml:space="preserve">lighting </w:t>
      </w:r>
      <w:r w:rsidRPr="006F497A" w:rsidR="00037B5A">
        <w:t>that complies</w:t>
      </w:r>
      <w:r w:rsidRPr="006F497A" w:rsidDel="00FC2FDE">
        <w:t xml:space="preserve"> with AS/NZS 4282:2019 </w:t>
      </w:r>
      <w:r w:rsidRPr="006F497A" w:rsidDel="00FC2FDE">
        <w:rPr>
          <w:i/>
          <w:iCs/>
        </w:rPr>
        <w:t xml:space="preserve">Control of the obtrusive effects of </w:t>
      </w:r>
      <w:r w:rsidRPr="006F497A" w:rsidDel="00FC2FDE">
        <w:t>o</w:t>
      </w:r>
      <w:r w:rsidRPr="006F497A" w:rsidDel="00FC2FDE">
        <w:rPr>
          <w:i/>
          <w:iCs/>
        </w:rPr>
        <w:t xml:space="preserve">utdoor </w:t>
      </w:r>
      <w:r w:rsidRPr="006F497A" w:rsidDel="00FC2FDE">
        <w:rPr>
          <w:i/>
        </w:rPr>
        <w:t>l</w:t>
      </w:r>
      <w:r w:rsidRPr="006F497A" w:rsidDel="00FC2FDE">
        <w:rPr>
          <w:i/>
          <w:iCs/>
        </w:rPr>
        <w:t>ighting</w:t>
      </w:r>
      <w:r w:rsidRPr="006F497A" w:rsidDel="00FC2FDE">
        <w:t>.</w:t>
      </w:r>
    </w:p>
    <w:p w:rsidRPr="006F497A" w:rsidR="00673D4B" w:rsidDel="00FC2FDE" w:rsidP="006A569E" w:rsidRDefault="00673D4B" w14:paraId="7C3E38B4" w14:textId="4B5DFE05">
      <w:pPr>
        <w:pStyle w:val="ListNumber"/>
        <w:numPr>
          <w:ilvl w:val="1"/>
          <w:numId w:val="16"/>
        </w:numPr>
      </w:pPr>
      <w:r w:rsidRPr="006F497A" w:rsidDel="00FC2FDE">
        <w:t xml:space="preserve">Evacuation signage </w:t>
      </w:r>
      <w:r w:rsidRPr="006F497A" w:rsidR="00025E28">
        <w:t xml:space="preserve">must </w:t>
      </w:r>
      <w:r w:rsidRPr="006F497A">
        <w:t>be</w:t>
      </w:r>
      <w:r w:rsidRPr="006F497A" w:rsidDel="00FC2FDE">
        <w:t xml:space="preserve"> located near the </w:t>
      </w:r>
      <w:r w:rsidRPr="006F497A" w:rsidR="0003568C">
        <w:t>farm gate premises, farm experience premises and farm stay accommodation</w:t>
      </w:r>
      <w:r w:rsidRPr="006F497A" w:rsidDel="00FC2FDE">
        <w:t xml:space="preserve">, </w:t>
      </w:r>
      <w:r w:rsidRPr="006F497A" w:rsidR="0003568C">
        <w:t xml:space="preserve">the </w:t>
      </w:r>
      <w:r w:rsidRPr="006F497A" w:rsidDel="00FC2FDE">
        <w:t>property entrance and emergency assembly points</w:t>
      </w:r>
      <w:r w:rsidR="00FE4137">
        <w:t xml:space="preserve"> and include contact details for emergency services</w:t>
      </w:r>
      <w:r w:rsidRPr="006F497A" w:rsidDel="00FC2FDE">
        <w:t xml:space="preserve">. </w:t>
      </w:r>
    </w:p>
    <w:p w:rsidRPr="006F497A" w:rsidR="00993F6D" w:rsidDel="00FC2FDE" w:rsidP="006A569E" w:rsidRDefault="00673D4B" w14:paraId="11710E2E" w14:textId="19103ED4">
      <w:pPr>
        <w:pStyle w:val="ListNumber"/>
        <w:numPr>
          <w:ilvl w:val="1"/>
          <w:numId w:val="16"/>
        </w:numPr>
      </w:pPr>
      <w:r w:rsidRPr="006F497A" w:rsidDel="00FC2FDE">
        <w:t xml:space="preserve">Waypoint markers </w:t>
      </w:r>
      <w:r w:rsidRPr="006F497A" w:rsidR="00B63099">
        <w:t>should be provided to</w:t>
      </w:r>
      <w:r w:rsidRPr="006F497A" w:rsidDel="00FC2FDE">
        <w:t xml:space="preserve"> assist visitors and guests traverse </w:t>
      </w:r>
      <w:r w:rsidRPr="006F497A" w:rsidR="00A56516">
        <w:t xml:space="preserve">a </w:t>
      </w:r>
      <w:r w:rsidRPr="006F497A" w:rsidDel="00FC2FDE">
        <w:t>property</w:t>
      </w:r>
      <w:r w:rsidRPr="006F497A" w:rsidR="00A56516">
        <w:t xml:space="preserve"> where farm gate premises, farm experience premises or farm stay accommodation operate</w:t>
      </w:r>
      <w:r w:rsidRPr="006F497A" w:rsidDel="00FC2FDE">
        <w:t>.</w:t>
      </w:r>
    </w:p>
    <w:p w:rsidRPr="006F497A" w:rsidR="00673D4B" w:rsidP="006A569E" w:rsidRDefault="00673D4B" w14:paraId="42CBADE5" w14:textId="15C324F2">
      <w:pPr>
        <w:pStyle w:val="Heading3"/>
        <w:numPr>
          <w:ilvl w:val="1"/>
          <w:numId w:val="9"/>
        </w:numPr>
      </w:pPr>
      <w:r w:rsidRPr="006F497A">
        <w:t xml:space="preserve">Ongoing operations </w:t>
      </w:r>
    </w:p>
    <w:p w:rsidRPr="006F497A" w:rsidR="00673D4B" w:rsidP="006A569E" w:rsidRDefault="00673D4B" w14:paraId="7A6D162D" w14:textId="1F08EDDA">
      <w:pPr>
        <w:pStyle w:val="Heading4"/>
        <w:numPr>
          <w:ilvl w:val="2"/>
          <w:numId w:val="9"/>
        </w:numPr>
      </w:pPr>
      <w:r w:rsidRPr="006F497A">
        <w:t xml:space="preserve">Objectives </w:t>
      </w:r>
    </w:p>
    <w:p w:rsidRPr="006F497A" w:rsidR="00673D4B" w:rsidP="006A569E" w:rsidRDefault="00673D4B" w14:paraId="03875A00" w14:textId="1369A87C">
      <w:pPr>
        <w:pStyle w:val="ListParagraph"/>
        <w:numPr>
          <w:ilvl w:val="0"/>
          <w:numId w:val="35"/>
        </w:numPr>
      </w:pPr>
      <w:r w:rsidRPr="006F497A">
        <w:t xml:space="preserve">To provide </w:t>
      </w:r>
      <w:r w:rsidRPr="006F497A" w:rsidR="009E6453">
        <w:t xml:space="preserve">for the </w:t>
      </w:r>
      <w:r w:rsidRPr="006F497A" w:rsidR="00417F69">
        <w:rPr>
          <w:rFonts w:asciiTheme="minorHAnsi" w:hAnsiTheme="minorHAnsi"/>
        </w:rPr>
        <w:t>ongoing management</w:t>
      </w:r>
      <w:r w:rsidRPr="006F497A">
        <w:t xml:space="preserve"> of </w:t>
      </w:r>
      <w:r w:rsidRPr="006F497A" w:rsidR="002324C8">
        <w:t>farm gate premises, farm experience premises</w:t>
      </w:r>
      <w:r w:rsidRPr="006F497A" w:rsidR="00F21E0C">
        <w:t xml:space="preserve"> and farm stay accommodation</w:t>
      </w:r>
      <w:r w:rsidRPr="006F497A">
        <w:t>.</w:t>
      </w:r>
    </w:p>
    <w:p w:rsidRPr="006F497A" w:rsidR="00134E6D" w:rsidP="006A569E" w:rsidRDefault="00134E6D" w14:paraId="075F970F" w14:textId="4E5F568C">
      <w:pPr>
        <w:pStyle w:val="ListNumber"/>
        <w:numPr>
          <w:ilvl w:val="0"/>
          <w:numId w:val="35"/>
        </w:numPr>
      </w:pPr>
      <w:r w:rsidRPr="006F497A">
        <w:t xml:space="preserve">To ensure </w:t>
      </w:r>
      <w:r w:rsidRPr="006F497A" w:rsidR="00DD6A66">
        <w:t xml:space="preserve">farm gate premises, farm experience premises and farm stay accommodation </w:t>
      </w:r>
      <w:r w:rsidRPr="006F497A">
        <w:t>minimise impacts on the natural environment and visitor safety.</w:t>
      </w:r>
    </w:p>
    <w:p w:rsidRPr="009163C9" w:rsidR="00F37980" w:rsidP="006A569E" w:rsidRDefault="00673D4B" w14:paraId="1FC0F3C3" w14:textId="1B1F8C2A">
      <w:pPr>
        <w:pStyle w:val="ListNumber"/>
        <w:numPr>
          <w:ilvl w:val="0"/>
          <w:numId w:val="35"/>
        </w:numPr>
      </w:pPr>
      <w:r w:rsidRPr="006F497A">
        <w:t>To ensure visitors</w:t>
      </w:r>
      <w:r w:rsidRPr="00C3701B">
        <w:t xml:space="preserve"> and guests have access to important safety and operational information while on a property where </w:t>
      </w:r>
      <w:r w:rsidRPr="00C3701B" w:rsidR="002324C8">
        <w:t>farm gate premises, farm experience premises</w:t>
      </w:r>
      <w:r w:rsidRPr="00C3701B" w:rsidR="00F21E0C">
        <w:t xml:space="preserve"> </w:t>
      </w:r>
      <w:r w:rsidR="00A56516">
        <w:t>or</w:t>
      </w:r>
      <w:r w:rsidRPr="00C3701B" w:rsidR="00F21E0C">
        <w:t xml:space="preserve"> farm stay accommodation </w:t>
      </w:r>
      <w:r w:rsidRPr="00C3701B">
        <w:t>operate.</w:t>
      </w:r>
      <w:r w:rsidRPr="009163C9" w:rsidR="00F37980">
        <w:t xml:space="preserve"> </w:t>
      </w:r>
    </w:p>
    <w:p w:rsidR="00993F6D" w:rsidP="006A569E" w:rsidRDefault="00673D4B" w14:paraId="21CE8BA6" w14:textId="11259FC3">
      <w:pPr>
        <w:pStyle w:val="Heading4"/>
        <w:numPr>
          <w:ilvl w:val="2"/>
          <w:numId w:val="9"/>
        </w:numPr>
      </w:pPr>
      <w:r>
        <w:t xml:space="preserve">Controls </w:t>
      </w:r>
    </w:p>
    <w:p w:rsidRPr="00094667" w:rsidR="00673D4B" w:rsidP="006A569E" w:rsidRDefault="00094667" w14:paraId="70D9FE53" w14:textId="20D29386">
      <w:pPr>
        <w:pStyle w:val="ListParagraph"/>
        <w:numPr>
          <w:ilvl w:val="0"/>
          <w:numId w:val="18"/>
        </w:numPr>
        <w:spacing w:before="0" w:line="259" w:lineRule="auto"/>
      </w:pPr>
      <w:r w:rsidRPr="00F81CBE">
        <w:t>A</w:t>
      </w:r>
      <w:r w:rsidRPr="00F81CBE" w:rsidR="00673D4B">
        <w:t xml:space="preserve"> management plan for the ongoing operation of </w:t>
      </w:r>
      <w:r w:rsidRPr="00F81CBE" w:rsidR="008710FB">
        <w:t>farm exper</w:t>
      </w:r>
      <w:r w:rsidRPr="00094667" w:rsidR="008710FB">
        <w:t xml:space="preserve">ience premises, farm gate premises and farm stay accommodation </w:t>
      </w:r>
      <w:proofErr w:type="gramStart"/>
      <w:r w:rsidR="00D02B5F">
        <w:t>is</w:t>
      </w:r>
      <w:proofErr w:type="gramEnd"/>
      <w:r w:rsidR="00D02B5F">
        <w:t xml:space="preserve"> to </w:t>
      </w:r>
      <w:r w:rsidR="00ED39AD">
        <w:t>includ</w:t>
      </w:r>
      <w:r w:rsidRPr="00094667" w:rsidR="00ED39AD">
        <w:t>e</w:t>
      </w:r>
      <w:r w:rsidRPr="00094667" w:rsidR="00673D4B">
        <w:t>:</w:t>
      </w:r>
    </w:p>
    <w:p w:rsidRPr="00D72C8B" w:rsidR="00673D4B" w:rsidP="006A569E" w:rsidRDefault="00673D4B" w14:paraId="75FEBC59" w14:textId="3E049737">
      <w:pPr>
        <w:pStyle w:val="ListParagraph"/>
        <w:numPr>
          <w:ilvl w:val="1"/>
          <w:numId w:val="17"/>
        </w:numPr>
        <w:spacing w:before="0" w:line="259" w:lineRule="auto"/>
      </w:pPr>
      <w:r>
        <w:t>a d</w:t>
      </w:r>
      <w:r w:rsidRPr="00D72C8B">
        <w:t>escri</w:t>
      </w:r>
      <w:r>
        <w:t xml:space="preserve">ption of the </w:t>
      </w:r>
      <w:r w:rsidR="00B233FD">
        <w:t xml:space="preserve">development </w:t>
      </w:r>
    </w:p>
    <w:p w:rsidRPr="00D72C8B" w:rsidR="00673D4B" w:rsidP="006A569E" w:rsidRDefault="00673D4B" w14:paraId="488C8876" w14:textId="3818C98B">
      <w:pPr>
        <w:pStyle w:val="ListParagraph"/>
        <w:numPr>
          <w:ilvl w:val="1"/>
          <w:numId w:val="17"/>
        </w:numPr>
        <w:spacing w:before="0" w:line="259" w:lineRule="auto"/>
      </w:pPr>
      <w:r w:rsidRPr="00D72C8B">
        <w:t xml:space="preserve">a </w:t>
      </w:r>
      <w:r>
        <w:t>map of</w:t>
      </w:r>
      <w:r w:rsidRPr="00D72C8B">
        <w:t xml:space="preserve"> where the</w:t>
      </w:r>
      <w:r>
        <w:t xml:space="preserve"> </w:t>
      </w:r>
      <w:r w:rsidR="00B233FD">
        <w:t>development will</w:t>
      </w:r>
      <w:r w:rsidRPr="009A068A" w:rsidR="00F21E0C">
        <w:t xml:space="preserve"> </w:t>
      </w:r>
      <w:r w:rsidR="00B233FD">
        <w:t>be</w:t>
      </w:r>
      <w:r w:rsidRPr="00D72C8B">
        <w:t xml:space="preserve"> on the </w:t>
      </w:r>
      <w:r>
        <w:t>property, relevant</w:t>
      </w:r>
      <w:r w:rsidRPr="00D72C8B">
        <w:t xml:space="preserve"> dimensions and key features on the land</w:t>
      </w:r>
    </w:p>
    <w:p w:rsidR="00673D4B" w:rsidP="006A569E" w:rsidRDefault="00673D4B" w14:paraId="525BE085" w14:textId="529A0559">
      <w:pPr>
        <w:pStyle w:val="ListParagraph"/>
        <w:numPr>
          <w:ilvl w:val="1"/>
          <w:numId w:val="17"/>
        </w:numPr>
        <w:spacing w:before="0" w:line="259" w:lineRule="auto"/>
      </w:pPr>
      <w:r>
        <w:t xml:space="preserve">the proposed months, days and hours </w:t>
      </w:r>
      <w:r w:rsidRPr="00D72C8B">
        <w:t>of operation</w:t>
      </w:r>
      <w:r>
        <w:t xml:space="preserve"> of </w:t>
      </w:r>
      <w:r w:rsidR="00C03586">
        <w:t xml:space="preserve">the </w:t>
      </w:r>
      <w:r w:rsidR="002324C8">
        <w:t>premises</w:t>
      </w:r>
      <w:r w:rsidRPr="002324C8" w:rsidDel="002324C8" w:rsidR="002324C8">
        <w:t xml:space="preserve"> </w:t>
      </w:r>
      <w:r w:rsidR="00C03586">
        <w:t>or</w:t>
      </w:r>
      <w:r w:rsidR="00F21E0C">
        <w:t xml:space="preserve"> accommodation</w:t>
      </w:r>
    </w:p>
    <w:p w:rsidRPr="00D72C8B" w:rsidR="00673D4B" w:rsidP="006A569E" w:rsidRDefault="00673D4B" w14:paraId="29C13D5D" w14:textId="216661B8">
      <w:pPr>
        <w:pStyle w:val="ListParagraph"/>
        <w:numPr>
          <w:ilvl w:val="1"/>
          <w:numId w:val="17"/>
        </w:numPr>
        <w:spacing w:before="0" w:line="259" w:lineRule="auto"/>
      </w:pPr>
      <w:r>
        <w:t>t</w:t>
      </w:r>
      <w:r w:rsidRPr="00D72C8B">
        <w:t xml:space="preserve">he maximum number of </w:t>
      </w:r>
      <w:r w:rsidR="00ED39AD">
        <w:t xml:space="preserve">visitors or </w:t>
      </w:r>
      <w:r w:rsidRPr="00D72C8B">
        <w:t xml:space="preserve">guests at </w:t>
      </w:r>
      <w:r>
        <w:t xml:space="preserve">one </w:t>
      </w:r>
      <w:r w:rsidRPr="00D72C8B">
        <w:t>time</w:t>
      </w:r>
      <w:r>
        <w:t xml:space="preserve"> </w:t>
      </w:r>
      <w:r w:rsidR="00F81CBE">
        <w:t xml:space="preserve">to </w:t>
      </w:r>
      <w:r w:rsidR="0007144E">
        <w:t>the</w:t>
      </w:r>
      <w:r>
        <w:t xml:space="preserve"> </w:t>
      </w:r>
      <w:r w:rsidR="002324C8">
        <w:t>premises</w:t>
      </w:r>
      <w:r w:rsidR="00F21E0C">
        <w:t xml:space="preserve"> </w:t>
      </w:r>
      <w:r w:rsidR="0007144E">
        <w:t>or</w:t>
      </w:r>
      <w:r w:rsidR="00F21E0C">
        <w:t xml:space="preserve"> accommodation</w:t>
      </w:r>
      <w:r>
        <w:t>, and how this will be monitored</w:t>
      </w:r>
    </w:p>
    <w:p w:rsidRPr="00BC3C56" w:rsidR="00F81CBE" w:rsidP="007A7E42" w:rsidRDefault="00F81CBE" w14:paraId="47143DF3" w14:textId="10A27690">
      <w:pPr>
        <w:pStyle w:val="ListParagraph"/>
        <w:numPr>
          <w:ilvl w:val="1"/>
          <w:numId w:val="17"/>
        </w:numPr>
        <w:spacing w:before="0" w:line="259" w:lineRule="auto"/>
      </w:pPr>
      <w:r w:rsidRPr="00BC3C56">
        <w:t>emergency contact details, including for emergency services in the event of bush fire, flooding or other natural disasters</w:t>
      </w:r>
    </w:p>
    <w:p w:rsidR="00784AEF" w:rsidP="007A7E42" w:rsidRDefault="001E29F2" w14:paraId="54B362D0" w14:textId="7428EE68">
      <w:pPr>
        <w:pStyle w:val="ListParagraph"/>
        <w:numPr>
          <w:ilvl w:val="1"/>
          <w:numId w:val="17"/>
        </w:numPr>
        <w:spacing w:before="0" w:line="259" w:lineRule="auto"/>
      </w:pPr>
      <w:r w:rsidRPr="00BC3C56">
        <w:t xml:space="preserve">bush fire and flood </w:t>
      </w:r>
      <w:r>
        <w:t>safety</w:t>
      </w:r>
      <w:r w:rsidRPr="00BC3C56">
        <w:t xml:space="preserve"> measures to protect human life and property, </w:t>
      </w:r>
      <w:proofErr w:type="gramStart"/>
      <w:r>
        <w:t>e.g.</w:t>
      </w:r>
      <w:proofErr w:type="gramEnd"/>
      <w:r w:rsidRPr="00BC3C56">
        <w:t xml:space="preserve"> bush fire and flood safety plans</w:t>
      </w:r>
      <w:r>
        <w:t xml:space="preserve"> and </w:t>
      </w:r>
      <w:r w:rsidRPr="00BC3C56" w:rsidR="00F81CBE">
        <w:t>procedures for closing the premises, such as when bush fire and flood warnings are in place</w:t>
      </w:r>
    </w:p>
    <w:p w:rsidR="00673D4B" w:rsidP="006A569E" w:rsidRDefault="00673D4B" w14:paraId="755BD39A" w14:textId="6FBF9A18">
      <w:pPr>
        <w:pStyle w:val="TableParagraph"/>
        <w:numPr>
          <w:ilvl w:val="1"/>
          <w:numId w:val="17"/>
        </w:numPr>
      </w:pPr>
      <w:r>
        <w:t>how visitors and guests will be:</w:t>
      </w:r>
    </w:p>
    <w:p w:rsidR="00673D4B" w:rsidP="006A569E" w:rsidRDefault="00F81CBE" w14:paraId="5ED1AB56" w14:textId="7C690EF2">
      <w:pPr>
        <w:pStyle w:val="ListParagraph"/>
        <w:numPr>
          <w:ilvl w:val="2"/>
          <w:numId w:val="17"/>
        </w:numPr>
        <w:spacing w:before="0" w:line="259" w:lineRule="auto"/>
      </w:pPr>
      <w:r>
        <w:t xml:space="preserve">advised to </w:t>
      </w:r>
      <w:r w:rsidR="00673D4B">
        <w:t>limit impacts to the operational farm,</w:t>
      </w:r>
    </w:p>
    <w:p w:rsidR="00673D4B" w:rsidP="006A569E" w:rsidRDefault="00F81CBE" w14:paraId="2CA6EDC4" w14:textId="7C511DAC">
      <w:pPr>
        <w:pStyle w:val="ListParagraph"/>
        <w:numPr>
          <w:ilvl w:val="2"/>
          <w:numId w:val="17"/>
        </w:numPr>
        <w:spacing w:before="0" w:line="259" w:lineRule="auto"/>
      </w:pPr>
      <w:r>
        <w:t xml:space="preserve">advised to </w:t>
      </w:r>
      <w:r w:rsidR="00673D4B">
        <w:t>preserve and protect existing native flora, fauna and waterways,</w:t>
      </w:r>
      <w:r w:rsidRPr="00B149A3" w:rsidR="00673D4B">
        <w:t xml:space="preserve"> </w:t>
      </w:r>
      <w:r w:rsidR="00673D4B">
        <w:t>heritage items and Aboriginal heritage located on the property,</w:t>
      </w:r>
    </w:p>
    <w:p w:rsidR="00673D4B" w:rsidP="006A569E" w:rsidRDefault="00F81CBE" w14:paraId="1AFC44C8" w14:textId="5BA87A06">
      <w:pPr>
        <w:pStyle w:val="ListParagraph"/>
        <w:numPr>
          <w:ilvl w:val="2"/>
          <w:numId w:val="17"/>
        </w:numPr>
        <w:spacing w:before="0" w:line="259" w:lineRule="auto"/>
      </w:pPr>
      <w:r>
        <w:lastRenderedPageBreak/>
        <w:t xml:space="preserve">advised to </w:t>
      </w:r>
      <w:r w:rsidR="00673D4B">
        <w:t>minimise any biosecurity risk through dispersal of weeds, seeds, insects and contaminants,</w:t>
      </w:r>
    </w:p>
    <w:p w:rsidR="00673D4B" w:rsidP="006A569E" w:rsidRDefault="00F81CBE" w14:paraId="5AE7788F" w14:textId="5B671EA6">
      <w:pPr>
        <w:pStyle w:val="ListParagraph"/>
        <w:numPr>
          <w:ilvl w:val="2"/>
          <w:numId w:val="17"/>
        </w:numPr>
        <w:spacing w:before="0" w:line="259" w:lineRule="auto"/>
      </w:pPr>
      <w:r>
        <w:t xml:space="preserve">advised to </w:t>
      </w:r>
      <w:r w:rsidR="00673D4B">
        <w:t xml:space="preserve">manage </w:t>
      </w:r>
      <w:r w:rsidR="00FF5A44">
        <w:t xml:space="preserve">their </w:t>
      </w:r>
      <w:r w:rsidR="00673D4B">
        <w:t>waste</w:t>
      </w:r>
    </w:p>
    <w:p w:rsidR="00673D4B" w:rsidP="006A569E" w:rsidRDefault="00673D4B" w14:paraId="7D08DFDC" w14:textId="7EF1F12A">
      <w:pPr>
        <w:pStyle w:val="ListParagraph"/>
        <w:numPr>
          <w:ilvl w:val="2"/>
          <w:numId w:val="17"/>
        </w:numPr>
        <w:spacing w:before="0" w:line="259" w:lineRule="auto"/>
      </w:pPr>
      <w:r>
        <w:t xml:space="preserve">alerted as to risks </w:t>
      </w:r>
      <w:r w:rsidR="00784AEF">
        <w:t>that may occur</w:t>
      </w:r>
      <w:r w:rsidR="00F81CBE">
        <w:t xml:space="preserve"> </w:t>
      </w:r>
      <w:r>
        <w:t>such as natural hazards or changing weather</w:t>
      </w:r>
      <w:r w:rsidR="00784AEF">
        <w:t xml:space="preserve"> and procedures for responding to the risks, including evacuation measures</w:t>
      </w:r>
    </w:p>
    <w:p w:rsidRPr="009163C9" w:rsidR="00D17543" w:rsidP="006A569E" w:rsidRDefault="00D17543" w14:paraId="493656DE" w14:textId="248909D5">
      <w:pPr>
        <w:pStyle w:val="ListParagraph"/>
        <w:numPr>
          <w:ilvl w:val="1"/>
          <w:numId w:val="17"/>
        </w:numPr>
        <w:spacing w:before="0" w:line="259" w:lineRule="auto"/>
      </w:pPr>
      <w:r w:rsidRPr="009163C9">
        <w:t>measures to mitigate adverse environmental and amenity impacts</w:t>
      </w:r>
      <w:r w:rsidR="00F81CBE">
        <w:t>, including ho</w:t>
      </w:r>
      <w:r w:rsidRPr="00BC3C56" w:rsidR="00F81CBE">
        <w:t xml:space="preserve">w the business and water resources </w:t>
      </w:r>
      <w:r w:rsidR="00F81CBE">
        <w:t xml:space="preserve">will be managed </w:t>
      </w:r>
      <w:r w:rsidRPr="00BC3C56" w:rsidR="00F81CBE">
        <w:t>during drought</w:t>
      </w:r>
    </w:p>
    <w:p w:rsidRPr="009163C9" w:rsidR="003D0707" w:rsidP="006A569E" w:rsidRDefault="00D17543" w14:paraId="54F8D440" w14:textId="22BDD996">
      <w:pPr>
        <w:pStyle w:val="ListParagraph"/>
        <w:numPr>
          <w:ilvl w:val="1"/>
          <w:numId w:val="17"/>
        </w:numPr>
        <w:spacing w:before="0" w:line="259" w:lineRule="auto"/>
      </w:pPr>
      <w:r w:rsidRPr="009163C9">
        <w:t>the way vehicles will access the landholding and the premises</w:t>
      </w:r>
      <w:r w:rsidR="00756637">
        <w:t xml:space="preserve"> or accommodation</w:t>
      </w:r>
      <w:r w:rsidR="00784AEF">
        <w:t>, including emergency vehicles</w:t>
      </w:r>
    </w:p>
    <w:p w:rsidR="00F81CBE" w:rsidP="006A569E" w:rsidRDefault="00F3159C" w14:paraId="58B05AEA" w14:textId="176D788E">
      <w:pPr>
        <w:pStyle w:val="ListParagraph"/>
        <w:numPr>
          <w:ilvl w:val="1"/>
          <w:numId w:val="17"/>
        </w:numPr>
        <w:spacing w:before="0" w:line="259" w:lineRule="auto"/>
      </w:pPr>
      <w:r>
        <w:t>any hazards on the property</w:t>
      </w:r>
      <w:r w:rsidR="00017B29">
        <w:t xml:space="preserve"> and how they will be managed</w:t>
      </w:r>
      <w:r w:rsidR="005F2E7D">
        <w:t xml:space="preserve"> to </w:t>
      </w:r>
      <w:r w:rsidR="00236B4F">
        <w:t>ensure the safety of visitors and guests</w:t>
      </w:r>
    </w:p>
    <w:p w:rsidR="00CC372F" w:rsidP="006A569E" w:rsidRDefault="00F81CBE" w14:paraId="5939DEBA" w14:textId="4CAAC9E9">
      <w:pPr>
        <w:pStyle w:val="ListParagraph"/>
        <w:numPr>
          <w:ilvl w:val="1"/>
          <w:numId w:val="17"/>
        </w:numPr>
        <w:spacing w:before="0" w:line="259" w:lineRule="auto"/>
      </w:pPr>
      <w:r w:rsidRPr="00BC3C56">
        <w:t>procedures for receiving and managing complaints</w:t>
      </w:r>
      <w:r w:rsidR="000415AB">
        <w:t>.</w:t>
      </w:r>
    </w:p>
    <w:p w:rsidRPr="006875A9" w:rsidR="001E29F2" w:rsidP="006875A9" w:rsidRDefault="001E29F2" w14:paraId="4F10BEEB" w14:textId="0B104587">
      <w:pPr>
        <w:pStyle w:val="BodyText"/>
        <w:ind w:left="1080" w:firstLine="0"/>
        <w:rPr>
          <w:sz w:val="18"/>
          <w:szCs w:val="18"/>
        </w:rPr>
      </w:pPr>
      <w:r w:rsidRPr="006875A9">
        <w:rPr>
          <w:sz w:val="18"/>
          <w:szCs w:val="18"/>
        </w:rPr>
        <w:t xml:space="preserve">Note: </w:t>
      </w:r>
      <w:r w:rsidR="006875A9">
        <w:rPr>
          <w:sz w:val="18"/>
          <w:szCs w:val="18"/>
        </w:rPr>
        <w:t>T</w:t>
      </w:r>
      <w:r w:rsidRPr="006875A9">
        <w:rPr>
          <w:sz w:val="18"/>
          <w:szCs w:val="18"/>
        </w:rPr>
        <w:t xml:space="preserve">he ongoing management plan </w:t>
      </w:r>
      <w:r w:rsidR="006875A9">
        <w:rPr>
          <w:sz w:val="18"/>
          <w:szCs w:val="18"/>
        </w:rPr>
        <w:t>may</w:t>
      </w:r>
      <w:r w:rsidRPr="006875A9">
        <w:rPr>
          <w:sz w:val="18"/>
          <w:szCs w:val="18"/>
        </w:rPr>
        <w:t xml:space="preserve"> refer to other plans prepared with the </w:t>
      </w:r>
      <w:r w:rsidRPr="006875A9" w:rsidR="006875A9">
        <w:rPr>
          <w:sz w:val="18"/>
          <w:szCs w:val="18"/>
        </w:rPr>
        <w:t>development application, such as a bush fire emergency management and evacuation plan</w:t>
      </w:r>
      <w:r w:rsidR="006875A9">
        <w:rPr>
          <w:sz w:val="18"/>
          <w:szCs w:val="18"/>
        </w:rPr>
        <w:t>.</w:t>
      </w:r>
    </w:p>
    <w:p w:rsidR="00673D4B" w:rsidP="006A569E" w:rsidRDefault="00673D4B" w14:paraId="46BB9E8A" w14:textId="54E9E2E1">
      <w:pPr>
        <w:pStyle w:val="Heading2"/>
        <w:numPr>
          <w:ilvl w:val="0"/>
          <w:numId w:val="17"/>
        </w:numPr>
        <w:ind w:hanging="720"/>
      </w:pPr>
      <w:r>
        <w:t xml:space="preserve">Farm </w:t>
      </w:r>
      <w:r w:rsidR="00CC7F10">
        <w:t>s</w:t>
      </w:r>
      <w:r>
        <w:t xml:space="preserve">tay </w:t>
      </w:r>
      <w:r w:rsidR="00CC7F10">
        <w:t>a</w:t>
      </w:r>
      <w:r w:rsidR="00D14015">
        <w:t>ccommodation</w:t>
      </w:r>
      <w:r>
        <w:t xml:space="preserve"> </w:t>
      </w:r>
    </w:p>
    <w:p w:rsidRPr="003F74FE" w:rsidR="00BC61F1" w:rsidP="00E22ECB" w:rsidRDefault="00BC61F1" w14:paraId="5C4C24B3" w14:textId="6A35D0AF">
      <w:pPr>
        <w:pStyle w:val="BodyText"/>
        <w:ind w:left="0" w:firstLine="0"/>
        <w:rPr>
          <w:lang w:val="en-GB"/>
        </w:rPr>
      </w:pPr>
      <w:r w:rsidRPr="003F74FE">
        <w:rPr>
          <w:sz w:val="18"/>
          <w:szCs w:val="18"/>
        </w:rPr>
        <w:t xml:space="preserve">Note: The </w:t>
      </w:r>
      <w:r>
        <w:rPr>
          <w:sz w:val="18"/>
          <w:szCs w:val="18"/>
        </w:rPr>
        <w:t xml:space="preserve">objectives and </w:t>
      </w:r>
      <w:r w:rsidRPr="003F74FE">
        <w:rPr>
          <w:sz w:val="18"/>
          <w:szCs w:val="18"/>
        </w:rPr>
        <w:t xml:space="preserve">controls in the General section 1.1 to 1.10 also apply to </w:t>
      </w:r>
      <w:r>
        <w:rPr>
          <w:sz w:val="18"/>
          <w:szCs w:val="18"/>
        </w:rPr>
        <w:t>f</w:t>
      </w:r>
      <w:r w:rsidRPr="003F74FE">
        <w:rPr>
          <w:sz w:val="18"/>
          <w:szCs w:val="18"/>
        </w:rPr>
        <w:t xml:space="preserve">arm </w:t>
      </w:r>
      <w:r>
        <w:rPr>
          <w:sz w:val="18"/>
          <w:szCs w:val="18"/>
        </w:rPr>
        <w:t>stay accommodation.</w:t>
      </w:r>
    </w:p>
    <w:p w:rsidR="00673D4B" w:rsidP="006A569E" w:rsidRDefault="00673D4B" w14:paraId="24C527F2" w14:textId="37698EEE">
      <w:pPr>
        <w:pStyle w:val="Heading3"/>
        <w:numPr>
          <w:ilvl w:val="1"/>
          <w:numId w:val="19"/>
        </w:numPr>
      </w:pPr>
      <w:r w:rsidRPr="00673D4B">
        <w:t xml:space="preserve">Background </w:t>
      </w:r>
    </w:p>
    <w:p w:rsidR="00673D4B" w:rsidP="00673D4B" w:rsidRDefault="00673D4B" w14:paraId="047D78F4" w14:textId="1A706719">
      <w:r>
        <w:t xml:space="preserve">Farm stay accommodation </w:t>
      </w:r>
      <w:r w:rsidR="00371A49">
        <w:t xml:space="preserve">is </w:t>
      </w:r>
      <w:r w:rsidR="001D55B3">
        <w:t xml:space="preserve">for short term stays by visitors and guests </w:t>
      </w:r>
      <w:r w:rsidR="00D26127">
        <w:t xml:space="preserve">on </w:t>
      </w:r>
      <w:r w:rsidR="00BB30C2">
        <w:t>a</w:t>
      </w:r>
      <w:r w:rsidR="00D26127">
        <w:t xml:space="preserve"> </w:t>
      </w:r>
      <w:r w:rsidR="00BB30C2">
        <w:t xml:space="preserve">commercial </w:t>
      </w:r>
      <w:r w:rsidR="00D26127">
        <w:t xml:space="preserve">farm </w:t>
      </w:r>
      <w:r w:rsidR="00371A49">
        <w:t xml:space="preserve">and </w:t>
      </w:r>
      <w:r>
        <w:t xml:space="preserve">can include the </w:t>
      </w:r>
      <w:r w:rsidR="00881864">
        <w:t>conversion</w:t>
      </w:r>
      <w:r w:rsidR="00BB30C2">
        <w:t xml:space="preserve"> </w:t>
      </w:r>
      <w:r>
        <w:t>of an existing building, the construction of a new building</w:t>
      </w:r>
      <w:r w:rsidR="00BB30C2">
        <w:t xml:space="preserve"> </w:t>
      </w:r>
      <w:r w:rsidR="0016140B">
        <w:t>and camping in tents, caravans and similar structures</w:t>
      </w:r>
      <w:r>
        <w:t xml:space="preserve">. </w:t>
      </w:r>
    </w:p>
    <w:p w:rsidR="00D14015" w:rsidP="00673D4B" w:rsidRDefault="00673D4B" w14:paraId="1E9AFD24" w14:textId="42DB0CE0">
      <w:r>
        <w:t>Farm stay accommodation is not a form of residential accommodation and does not create a dwelling entitlement on a landholding.</w:t>
      </w:r>
    </w:p>
    <w:p w:rsidR="00D14015" w:rsidP="006A569E" w:rsidRDefault="00D14015" w14:paraId="57D2955A" w14:textId="437A0F94">
      <w:pPr>
        <w:pStyle w:val="Heading3"/>
        <w:numPr>
          <w:ilvl w:val="1"/>
          <w:numId w:val="19"/>
        </w:numPr>
      </w:pPr>
      <w:r>
        <w:t xml:space="preserve">Objectives </w:t>
      </w:r>
    </w:p>
    <w:p w:rsidR="00D14015" w:rsidP="006A569E" w:rsidRDefault="00D14015" w14:paraId="5531D864" w14:textId="14E9B985">
      <w:pPr>
        <w:pStyle w:val="ListNumber2"/>
        <w:numPr>
          <w:ilvl w:val="2"/>
          <w:numId w:val="43"/>
        </w:numPr>
        <w:tabs>
          <w:tab w:val="clear" w:pos="907"/>
          <w:tab w:val="num" w:pos="709"/>
        </w:tabs>
        <w:ind w:left="709" w:hanging="425"/>
      </w:pPr>
      <w:r w:rsidRPr="00CD1565">
        <w:t xml:space="preserve">To </w:t>
      </w:r>
      <w:r>
        <w:t xml:space="preserve">diversify the uses of agricultural land </w:t>
      </w:r>
      <w:r w:rsidR="0037358B">
        <w:t xml:space="preserve">for </w:t>
      </w:r>
      <w:r w:rsidR="00766F01">
        <w:t xml:space="preserve">tourist-style accommodation </w:t>
      </w:r>
      <w:r>
        <w:t>without adversely impacting the principal use of the land for primary production.</w:t>
      </w:r>
    </w:p>
    <w:p w:rsidRPr="00710E7F" w:rsidR="00D14015" w:rsidP="006A569E" w:rsidRDefault="00D14015" w14:paraId="74474B64" w14:textId="577817A6">
      <w:pPr>
        <w:pStyle w:val="ListNumber2"/>
        <w:numPr>
          <w:ilvl w:val="2"/>
          <w:numId w:val="43"/>
        </w:numPr>
        <w:tabs>
          <w:tab w:val="clear" w:pos="907"/>
          <w:tab w:val="num" w:pos="709"/>
        </w:tabs>
        <w:ind w:left="709" w:hanging="425"/>
      </w:pPr>
      <w:r w:rsidRPr="0028554F">
        <w:t xml:space="preserve">To ensure farm stay accommodation does not detract from </w:t>
      </w:r>
      <w:r w:rsidR="001805FB">
        <w:t xml:space="preserve">existing </w:t>
      </w:r>
      <w:r w:rsidRPr="0028554F">
        <w:t xml:space="preserve">environmental values, </w:t>
      </w:r>
      <w:r w:rsidRPr="00710E7F">
        <w:t>scenic landscape values, infrastructure and adjoining land uses.</w:t>
      </w:r>
    </w:p>
    <w:p w:rsidRPr="00710E7F" w:rsidR="00D14015" w:rsidP="006A569E" w:rsidRDefault="00D14015" w14:paraId="6E243E13" w14:textId="132BE126">
      <w:pPr>
        <w:pStyle w:val="ListNumber2"/>
        <w:numPr>
          <w:ilvl w:val="2"/>
          <w:numId w:val="43"/>
        </w:numPr>
        <w:tabs>
          <w:tab w:val="clear" w:pos="907"/>
          <w:tab w:val="num" w:pos="709"/>
        </w:tabs>
        <w:ind w:left="709" w:hanging="425"/>
      </w:pPr>
      <w:r w:rsidRPr="00710E7F">
        <w:t xml:space="preserve">To </w:t>
      </w:r>
      <w:r w:rsidRPr="00710E7F" w:rsidR="0030459E">
        <w:t xml:space="preserve">protect </w:t>
      </w:r>
      <w:r w:rsidRPr="00710E7F">
        <w:t>the amenity and privacy of adjoining properties, including visual and acoustic privacy</w:t>
      </w:r>
      <w:r w:rsidRPr="00710E7F" w:rsidR="00D94DEC">
        <w:t>, from farm stay accommodation</w:t>
      </w:r>
      <w:r w:rsidRPr="00710E7F">
        <w:t xml:space="preserve">. </w:t>
      </w:r>
    </w:p>
    <w:p w:rsidR="00D14015" w:rsidP="006A569E" w:rsidRDefault="00D14015" w14:paraId="7F6E5DC1" w14:textId="08073F61">
      <w:pPr>
        <w:pStyle w:val="ListNumber2"/>
        <w:numPr>
          <w:ilvl w:val="2"/>
          <w:numId w:val="43"/>
        </w:numPr>
        <w:tabs>
          <w:tab w:val="clear" w:pos="907"/>
          <w:tab w:val="num" w:pos="709"/>
        </w:tabs>
        <w:ind w:left="709" w:hanging="425"/>
      </w:pPr>
      <w:r w:rsidRPr="00B30E16">
        <w:t xml:space="preserve">To provide accessible </w:t>
      </w:r>
      <w:r>
        <w:t xml:space="preserve">farm stay </w:t>
      </w:r>
      <w:r w:rsidRPr="00B30E16">
        <w:t>accommodation suit</w:t>
      </w:r>
      <w:r>
        <w:t>able</w:t>
      </w:r>
      <w:r w:rsidRPr="00B30E16">
        <w:t xml:space="preserve"> for </w:t>
      </w:r>
      <w:r>
        <w:t xml:space="preserve">people with disability </w:t>
      </w:r>
      <w:r w:rsidR="00A97A66">
        <w:t>or</w:t>
      </w:r>
      <w:r w:rsidRPr="00B30E16">
        <w:t xml:space="preserve"> limited mobility.</w:t>
      </w:r>
    </w:p>
    <w:p w:rsidR="00D14015" w:rsidP="006A569E" w:rsidRDefault="00D14015" w14:paraId="0D574719" w14:textId="58DE6392">
      <w:pPr>
        <w:pStyle w:val="Heading3"/>
        <w:numPr>
          <w:ilvl w:val="1"/>
          <w:numId w:val="19"/>
        </w:numPr>
      </w:pPr>
      <w:r>
        <w:t xml:space="preserve">General </w:t>
      </w:r>
      <w:r w:rsidR="00CC7F10">
        <w:t>m</w:t>
      </w:r>
      <w:r>
        <w:t xml:space="preserve">atters for </w:t>
      </w:r>
      <w:r w:rsidR="00CC7F10">
        <w:t>c</w:t>
      </w:r>
      <w:r>
        <w:t xml:space="preserve">onsideration </w:t>
      </w:r>
    </w:p>
    <w:p w:rsidRPr="00213259" w:rsidR="00D14015" w:rsidP="009163C9" w:rsidRDefault="00D14015" w14:paraId="1588F6AB" w14:textId="77777777">
      <w:pPr>
        <w:pStyle w:val="BodyText"/>
        <w:ind w:left="0" w:firstLine="0"/>
        <w:rPr>
          <w:sz w:val="18"/>
          <w:szCs w:val="18"/>
        </w:rPr>
      </w:pPr>
      <w:r w:rsidRPr="00213259">
        <w:rPr>
          <w:sz w:val="18"/>
          <w:szCs w:val="18"/>
        </w:rPr>
        <w:t>[Note: delete these clauses if the optional clause for farm stay accommodation has been adopted in the LEP]</w:t>
      </w:r>
    </w:p>
    <w:p w:rsidR="00D14015" w:rsidP="006A569E" w:rsidRDefault="00F523F4" w14:paraId="426BC9E0" w14:textId="0221251D">
      <w:pPr>
        <w:pStyle w:val="ListNumber"/>
        <w:numPr>
          <w:ilvl w:val="0"/>
          <w:numId w:val="25"/>
        </w:numPr>
      </w:pPr>
      <w:r>
        <w:t>D</w:t>
      </w:r>
      <w:r w:rsidR="00D14015">
        <w:t>evelopment</w:t>
      </w:r>
      <w:r w:rsidR="0083714C">
        <w:t xml:space="preserve"> </w:t>
      </w:r>
      <w:r w:rsidRPr="0055142B" w:rsidR="00D14015">
        <w:t>should</w:t>
      </w:r>
      <w:r w:rsidR="00D14015">
        <w:t xml:space="preserve"> not result in noise o</w:t>
      </w:r>
      <w:r w:rsidR="00025E46">
        <w:t>r</w:t>
      </w:r>
      <w:r w:rsidR="00D14015">
        <w:t xml:space="preserve"> pollution that will have a significant adverse impact on the following on or near the land: </w:t>
      </w:r>
    </w:p>
    <w:p w:rsidR="00D14015" w:rsidP="006A569E" w:rsidRDefault="00FD1A71" w14:paraId="3C2C625A" w14:textId="3C7D290F">
      <w:pPr>
        <w:pStyle w:val="ListNumber2"/>
        <w:numPr>
          <w:ilvl w:val="1"/>
          <w:numId w:val="25"/>
        </w:numPr>
      </w:pPr>
      <w:r>
        <w:t xml:space="preserve">residential </w:t>
      </w:r>
      <w:r w:rsidR="00D14015">
        <w:t xml:space="preserve">accommodation </w:t>
      </w:r>
    </w:p>
    <w:p w:rsidR="00D14015" w:rsidP="006A569E" w:rsidRDefault="00FD1A71" w14:paraId="0DC5F795" w14:textId="289CF380">
      <w:pPr>
        <w:pStyle w:val="ListNumber2"/>
        <w:numPr>
          <w:ilvl w:val="1"/>
          <w:numId w:val="25"/>
        </w:numPr>
      </w:pPr>
      <w:r>
        <w:t xml:space="preserve">primary </w:t>
      </w:r>
      <w:r w:rsidR="00D14015">
        <w:t xml:space="preserve">production operations </w:t>
      </w:r>
    </w:p>
    <w:p w:rsidR="00D14015" w:rsidP="006A569E" w:rsidRDefault="00FD1A71" w14:paraId="7EB7BD48" w14:textId="2836412E">
      <w:pPr>
        <w:pStyle w:val="ListNumber2"/>
        <w:numPr>
          <w:ilvl w:val="1"/>
          <w:numId w:val="25"/>
        </w:numPr>
      </w:pPr>
      <w:r>
        <w:t xml:space="preserve">other </w:t>
      </w:r>
      <w:r w:rsidR="00D14015">
        <w:t xml:space="preserve">land uses. </w:t>
      </w:r>
    </w:p>
    <w:p w:rsidR="00D14015" w:rsidP="006A569E" w:rsidRDefault="00F523F4" w14:paraId="69E56F29" w14:textId="050AB201">
      <w:pPr>
        <w:pStyle w:val="ListNumber"/>
        <w:numPr>
          <w:ilvl w:val="0"/>
          <w:numId w:val="25"/>
        </w:numPr>
      </w:pPr>
      <w:r>
        <w:lastRenderedPageBreak/>
        <w:t>D</w:t>
      </w:r>
      <w:r w:rsidR="00D94DEC">
        <w:t xml:space="preserve">evelopment </w:t>
      </w:r>
      <w:r w:rsidR="00B26F4F">
        <w:t>should</w:t>
      </w:r>
      <w:r w:rsidR="00624E45">
        <w:t xml:space="preserve"> </w:t>
      </w:r>
      <w:r w:rsidR="00D14015">
        <w:t xml:space="preserve">not have a significant adverse impact on the following on or near the land: </w:t>
      </w:r>
    </w:p>
    <w:p w:rsidR="00D14015" w:rsidP="006A569E" w:rsidRDefault="00FD1A71" w14:paraId="21E6696A" w14:textId="55BF0470">
      <w:pPr>
        <w:pStyle w:val="ListNumber2"/>
        <w:numPr>
          <w:ilvl w:val="1"/>
          <w:numId w:val="25"/>
        </w:numPr>
      </w:pPr>
      <w:r>
        <w:t xml:space="preserve">the </w:t>
      </w:r>
      <w:r w:rsidR="00D14015">
        <w:t>visual amenity</w:t>
      </w:r>
      <w:r>
        <w:t xml:space="preserve"> or</w:t>
      </w:r>
      <w:r w:rsidR="00D14015">
        <w:t xml:space="preserve"> heritage or scenic values </w:t>
      </w:r>
    </w:p>
    <w:p w:rsidR="00D14015" w:rsidP="006A569E" w:rsidRDefault="00FD1A71" w14:paraId="1F66C21B" w14:textId="3F0D7484">
      <w:pPr>
        <w:pStyle w:val="ListNumber2"/>
        <w:numPr>
          <w:ilvl w:val="1"/>
          <w:numId w:val="25"/>
        </w:numPr>
      </w:pPr>
      <w:r>
        <w:t>native</w:t>
      </w:r>
      <w:r w:rsidR="00D14015">
        <w:t xml:space="preserve"> flora or fauna</w:t>
      </w:r>
      <w:r w:rsidR="00964C8C">
        <w:t>, particularly</w:t>
      </w:r>
      <w:r w:rsidR="00FB2ABB">
        <w:t xml:space="preserve"> threatened species and ecological communities</w:t>
      </w:r>
    </w:p>
    <w:p w:rsidR="00D14015" w:rsidP="006A569E" w:rsidRDefault="00FD1A71" w14:paraId="44313AEF" w14:textId="023BB3E3">
      <w:pPr>
        <w:pStyle w:val="ListNumber2"/>
        <w:numPr>
          <w:ilvl w:val="1"/>
          <w:numId w:val="25"/>
        </w:numPr>
      </w:pPr>
      <w:r>
        <w:t xml:space="preserve">water </w:t>
      </w:r>
      <w:r w:rsidR="00D14015">
        <w:t xml:space="preserve">quality </w:t>
      </w:r>
    </w:p>
    <w:p w:rsidR="00D14015" w:rsidP="006A569E" w:rsidRDefault="00FD1A71" w14:paraId="2FAEB459" w14:textId="4770CD54">
      <w:pPr>
        <w:pStyle w:val="ListNumber2"/>
        <w:numPr>
          <w:ilvl w:val="1"/>
          <w:numId w:val="25"/>
        </w:numPr>
      </w:pPr>
      <w:r>
        <w:t xml:space="preserve">traffic </w:t>
      </w:r>
    </w:p>
    <w:p w:rsidR="00993F6D" w:rsidP="006A569E" w:rsidRDefault="00FD1A71" w14:paraId="264A7C63" w14:textId="4D81DC65">
      <w:pPr>
        <w:pStyle w:val="ListNumber2"/>
        <w:numPr>
          <w:ilvl w:val="1"/>
          <w:numId w:val="25"/>
        </w:numPr>
      </w:pPr>
      <w:r>
        <w:t xml:space="preserve">the </w:t>
      </w:r>
      <w:r w:rsidR="00D14015">
        <w:t xml:space="preserve">safety of persons </w:t>
      </w:r>
    </w:p>
    <w:p w:rsidRPr="009163C9" w:rsidR="003B7359" w:rsidP="00B93FC8" w:rsidRDefault="003B7359" w14:paraId="6632190B" w14:textId="0BE230BE">
      <w:pPr>
        <w:pStyle w:val="ListNumber2"/>
        <w:numPr>
          <w:ilvl w:val="0"/>
          <w:numId w:val="0"/>
        </w:numPr>
        <w:ind w:left="720"/>
        <w:rPr>
          <w:sz w:val="18"/>
          <w:szCs w:val="18"/>
        </w:rPr>
      </w:pPr>
      <w:r w:rsidRPr="009163C9">
        <w:rPr>
          <w:sz w:val="18"/>
          <w:szCs w:val="18"/>
        </w:rPr>
        <w:t xml:space="preserve">Note: Development in the </w:t>
      </w:r>
      <w:r w:rsidRPr="009163C9" w:rsidR="00EE6D16">
        <w:rPr>
          <w:sz w:val="18"/>
          <w:szCs w:val="18"/>
        </w:rPr>
        <w:t xml:space="preserve">Sydney </w:t>
      </w:r>
      <w:r w:rsidR="00D36629">
        <w:rPr>
          <w:sz w:val="18"/>
          <w:szCs w:val="18"/>
        </w:rPr>
        <w:t>D</w:t>
      </w:r>
      <w:r w:rsidRPr="009163C9" w:rsidR="00EE6D16">
        <w:rPr>
          <w:sz w:val="18"/>
          <w:szCs w:val="18"/>
        </w:rPr>
        <w:t xml:space="preserve">rinking </w:t>
      </w:r>
      <w:r w:rsidR="00D36629">
        <w:rPr>
          <w:sz w:val="18"/>
          <w:szCs w:val="18"/>
        </w:rPr>
        <w:t>W</w:t>
      </w:r>
      <w:r w:rsidRPr="009163C9" w:rsidR="00EE6D16">
        <w:rPr>
          <w:sz w:val="18"/>
          <w:szCs w:val="18"/>
        </w:rPr>
        <w:t xml:space="preserve">ater </w:t>
      </w:r>
      <w:r w:rsidR="00D36629">
        <w:rPr>
          <w:sz w:val="18"/>
          <w:szCs w:val="18"/>
        </w:rPr>
        <w:t>C</w:t>
      </w:r>
      <w:r w:rsidRPr="009163C9" w:rsidR="00EE6D16">
        <w:rPr>
          <w:sz w:val="18"/>
          <w:szCs w:val="18"/>
        </w:rPr>
        <w:t>atchment</w:t>
      </w:r>
      <w:r w:rsidRPr="009163C9">
        <w:rPr>
          <w:sz w:val="18"/>
          <w:szCs w:val="18"/>
        </w:rPr>
        <w:t xml:space="preserve"> is required to have a neutral or beneficial effect on water quality</w:t>
      </w:r>
      <w:r w:rsidR="0083714C">
        <w:rPr>
          <w:sz w:val="18"/>
          <w:szCs w:val="18"/>
        </w:rPr>
        <w:t xml:space="preserve"> under </w:t>
      </w:r>
      <w:r w:rsidRPr="00E22ECB" w:rsidR="0083714C">
        <w:rPr>
          <w:i/>
          <w:iCs/>
          <w:sz w:val="18"/>
          <w:szCs w:val="18"/>
        </w:rPr>
        <w:t>State Environmental Planning Policy (Biodiversity and Conservation) 2021</w:t>
      </w:r>
      <w:r w:rsidRPr="009163C9">
        <w:rPr>
          <w:sz w:val="18"/>
          <w:szCs w:val="18"/>
        </w:rPr>
        <w:t>.</w:t>
      </w:r>
    </w:p>
    <w:p w:rsidR="00D14015" w:rsidP="006A569E" w:rsidRDefault="00D14015" w14:paraId="44D99189" w14:textId="588A0C76">
      <w:pPr>
        <w:pStyle w:val="Heading3"/>
        <w:numPr>
          <w:ilvl w:val="1"/>
          <w:numId w:val="19"/>
        </w:numPr>
      </w:pPr>
      <w:r>
        <w:t xml:space="preserve">Controls </w:t>
      </w:r>
    </w:p>
    <w:p w:rsidR="00D14015" w:rsidP="006A569E" w:rsidRDefault="00D14015" w14:paraId="23F28EC1" w14:textId="49A85A87">
      <w:pPr>
        <w:pStyle w:val="ListNumber"/>
        <w:numPr>
          <w:ilvl w:val="0"/>
          <w:numId w:val="24"/>
        </w:numPr>
      </w:pPr>
      <w:r w:rsidRPr="00215AD0">
        <w:t>Farm stay accommodation that comprises mov</w:t>
      </w:r>
      <w:r>
        <w:t>e</w:t>
      </w:r>
      <w:r w:rsidRPr="00215AD0">
        <w:t xml:space="preserve">able dwellings (tents, caravans, camper trailers, tiny </w:t>
      </w:r>
      <w:r w:rsidRPr="006F497A">
        <w:t>houses)</w:t>
      </w:r>
      <w:r w:rsidR="009E4DD4">
        <w:t xml:space="preserve"> is </w:t>
      </w:r>
      <w:r w:rsidR="004C74A0">
        <w:t xml:space="preserve">to be on </w:t>
      </w:r>
      <w:r w:rsidRPr="006F497A">
        <w:t xml:space="preserve">a landholding </w:t>
      </w:r>
      <w:r w:rsidR="009744E5">
        <w:t>that is a minimum of</w:t>
      </w:r>
      <w:r w:rsidRPr="006F497A" w:rsidR="009744E5">
        <w:t xml:space="preserve"> </w:t>
      </w:r>
      <w:r w:rsidRPr="006F497A" w:rsidR="007A37BD">
        <w:t>[</w:t>
      </w:r>
      <w:r w:rsidRPr="00A94623" w:rsidR="007A37BD">
        <w:rPr>
          <w:i/>
          <w:iCs/>
          <w:color w:val="FF0000"/>
        </w:rPr>
        <w:t>insert number</w:t>
      </w:r>
      <w:r w:rsidRPr="00213259" w:rsidR="00B96E57">
        <w:t>]</w:t>
      </w:r>
      <w:r w:rsidRPr="009744E5" w:rsidR="000A2D42">
        <w:t xml:space="preserve"> </w:t>
      </w:r>
      <w:r w:rsidRPr="006F497A" w:rsidR="000A2D42">
        <w:t>hectares</w:t>
      </w:r>
      <w:r w:rsidRPr="006F497A">
        <w:t>.</w:t>
      </w:r>
    </w:p>
    <w:p w:rsidRPr="00213259" w:rsidR="00702F6C" w:rsidP="00213259" w:rsidRDefault="00702F6C" w14:paraId="5302A507" w14:textId="7A3AB60C">
      <w:pPr>
        <w:pStyle w:val="ListNumber"/>
        <w:ind w:left="720"/>
        <w:rPr>
          <w:i/>
          <w:iCs/>
          <w:sz w:val="18"/>
          <w:szCs w:val="18"/>
        </w:rPr>
      </w:pPr>
      <w:r w:rsidRPr="00213259">
        <w:rPr>
          <w:i/>
          <w:iCs/>
          <w:sz w:val="18"/>
          <w:szCs w:val="18"/>
        </w:rPr>
        <w:t xml:space="preserve">Note: </w:t>
      </w:r>
      <w:r>
        <w:rPr>
          <w:i/>
          <w:iCs/>
          <w:sz w:val="18"/>
          <w:szCs w:val="18"/>
        </w:rPr>
        <w:t>T</w:t>
      </w:r>
      <w:r w:rsidRPr="00213259">
        <w:rPr>
          <w:i/>
          <w:iCs/>
          <w:sz w:val="18"/>
          <w:szCs w:val="18"/>
        </w:rPr>
        <w:t xml:space="preserve">he Codes SEPP requires </w:t>
      </w:r>
      <w:r w:rsidR="009744E5">
        <w:rPr>
          <w:i/>
          <w:iCs/>
          <w:sz w:val="18"/>
          <w:szCs w:val="18"/>
        </w:rPr>
        <w:t xml:space="preserve">a </w:t>
      </w:r>
      <w:r w:rsidRPr="00213259">
        <w:rPr>
          <w:i/>
          <w:iCs/>
          <w:sz w:val="18"/>
          <w:szCs w:val="18"/>
        </w:rPr>
        <w:t>minimum 15ha landholding size for exempt development</w:t>
      </w:r>
      <w:r w:rsidR="0078214D">
        <w:rPr>
          <w:i/>
          <w:iCs/>
          <w:sz w:val="18"/>
          <w:szCs w:val="18"/>
        </w:rPr>
        <w:t>.</w:t>
      </w:r>
    </w:p>
    <w:p w:rsidR="00C52DC1" w:rsidP="006A569E" w:rsidRDefault="00C52DC1" w14:paraId="08D9F841" w14:textId="26EDC534">
      <w:pPr>
        <w:pStyle w:val="ListNumber2"/>
        <w:numPr>
          <w:ilvl w:val="0"/>
          <w:numId w:val="24"/>
        </w:numPr>
      </w:pPr>
      <w:r w:rsidRPr="006F497A">
        <w:t xml:space="preserve">A building or manufactured home for farm stay accommodation (except the use of </w:t>
      </w:r>
      <w:r w:rsidR="00FE6B0C">
        <w:t>existing residential accommodation</w:t>
      </w:r>
      <w:r w:rsidRPr="006F497A">
        <w:t xml:space="preserve"> or</w:t>
      </w:r>
      <w:r w:rsidR="00FE6B0C">
        <w:t xml:space="preserve"> a</w:t>
      </w:r>
      <w:r w:rsidRPr="006F497A">
        <w:t xml:space="preserve"> manufactured home)</w:t>
      </w:r>
      <w:r w:rsidR="009E4DD4">
        <w:t xml:space="preserve"> is </w:t>
      </w:r>
      <w:r w:rsidR="004C74A0">
        <w:t xml:space="preserve">to be </w:t>
      </w:r>
      <w:r w:rsidRPr="006F497A">
        <w:t xml:space="preserve">on a landholding </w:t>
      </w:r>
      <w:r w:rsidR="009744E5">
        <w:t>that is</w:t>
      </w:r>
      <w:r w:rsidRPr="006F497A" w:rsidR="009744E5">
        <w:t xml:space="preserve"> </w:t>
      </w:r>
      <w:r w:rsidR="009744E5">
        <w:t xml:space="preserve">a minimum of </w:t>
      </w:r>
      <w:r w:rsidRPr="006F497A">
        <w:t>[</w:t>
      </w:r>
      <w:r w:rsidRPr="00A94623">
        <w:rPr>
          <w:i/>
          <w:iCs/>
          <w:color w:val="FF0000"/>
        </w:rPr>
        <w:t>insert number</w:t>
      </w:r>
      <w:r w:rsidRPr="006F497A">
        <w:t>]</w:t>
      </w:r>
      <w:r w:rsidRPr="006F497A" w:rsidR="000A2D42">
        <w:t xml:space="preserve"> hectares</w:t>
      </w:r>
      <w:r w:rsidRPr="006F497A">
        <w:t>.</w:t>
      </w:r>
    </w:p>
    <w:p w:rsidRPr="00213259" w:rsidR="00702F6C" w:rsidP="00213259" w:rsidRDefault="00702F6C" w14:paraId="2C72FA41" w14:textId="3966DF8D">
      <w:pPr>
        <w:pStyle w:val="ListNumber"/>
        <w:ind w:left="720"/>
        <w:rPr>
          <w:i/>
          <w:iCs/>
          <w:sz w:val="18"/>
          <w:szCs w:val="18"/>
        </w:rPr>
      </w:pPr>
      <w:r w:rsidRPr="00213259">
        <w:rPr>
          <w:i/>
          <w:iCs/>
          <w:sz w:val="18"/>
          <w:szCs w:val="18"/>
        </w:rPr>
        <w:t xml:space="preserve">Note: </w:t>
      </w:r>
      <w:r>
        <w:rPr>
          <w:i/>
          <w:iCs/>
          <w:sz w:val="18"/>
          <w:szCs w:val="18"/>
        </w:rPr>
        <w:t>T</w:t>
      </w:r>
      <w:r w:rsidRPr="00213259">
        <w:rPr>
          <w:i/>
          <w:iCs/>
          <w:sz w:val="18"/>
          <w:szCs w:val="18"/>
        </w:rPr>
        <w:t>he Codes SEPP requires</w:t>
      </w:r>
      <w:r w:rsidR="009744E5">
        <w:rPr>
          <w:i/>
          <w:iCs/>
          <w:sz w:val="18"/>
          <w:szCs w:val="18"/>
        </w:rPr>
        <w:t xml:space="preserve"> a </w:t>
      </w:r>
      <w:r w:rsidRPr="00213259">
        <w:rPr>
          <w:i/>
          <w:iCs/>
          <w:sz w:val="18"/>
          <w:szCs w:val="18"/>
        </w:rPr>
        <w:t>minimum 15ha landholding size for complying development</w:t>
      </w:r>
      <w:r w:rsidR="0078214D">
        <w:rPr>
          <w:i/>
          <w:iCs/>
          <w:sz w:val="18"/>
          <w:szCs w:val="18"/>
        </w:rPr>
        <w:t>.</w:t>
      </w:r>
    </w:p>
    <w:p w:rsidRPr="006F497A" w:rsidR="00D14015" w:rsidP="006A569E" w:rsidRDefault="00D14015" w14:paraId="6873AD60" w14:textId="4D1C873D">
      <w:pPr>
        <w:pStyle w:val="ListNumber"/>
        <w:numPr>
          <w:ilvl w:val="0"/>
          <w:numId w:val="24"/>
        </w:numPr>
      </w:pPr>
      <w:r w:rsidRPr="006F497A">
        <w:t>Farm stay accommodation</w:t>
      </w:r>
      <w:r w:rsidRPr="006F497A" w:rsidR="000B3049">
        <w:t xml:space="preserve">, including </w:t>
      </w:r>
      <w:r w:rsidR="00B0700D">
        <w:t>in moveable dwellings</w:t>
      </w:r>
      <w:r w:rsidRPr="006F497A" w:rsidR="000B3049">
        <w:t>,</w:t>
      </w:r>
      <w:r w:rsidRPr="006F497A">
        <w:t xml:space="preserve"> </w:t>
      </w:r>
      <w:r w:rsidRPr="006F497A" w:rsidR="002D7A41">
        <w:t>is</w:t>
      </w:r>
      <w:r w:rsidRPr="006F497A">
        <w:t xml:space="preserve"> limited to:</w:t>
      </w:r>
    </w:p>
    <w:p w:rsidRPr="006F497A" w:rsidR="00D14015" w:rsidP="006A569E" w:rsidRDefault="00D14015" w14:paraId="38CF212E" w14:textId="200D86C0">
      <w:pPr>
        <w:pStyle w:val="ListNumber2"/>
        <w:numPr>
          <w:ilvl w:val="1"/>
          <w:numId w:val="24"/>
        </w:numPr>
      </w:pPr>
      <w:r w:rsidRPr="006F497A">
        <w:t xml:space="preserve">a maximum of </w:t>
      </w:r>
      <w:r w:rsidRPr="006F497A" w:rsidR="00CA0436">
        <w:t>[</w:t>
      </w:r>
      <w:r w:rsidRPr="00A94623" w:rsidR="00CA0436">
        <w:rPr>
          <w:i/>
          <w:iCs/>
          <w:color w:val="FF0000"/>
        </w:rPr>
        <w:t>insert</w:t>
      </w:r>
      <w:r w:rsidRPr="00A94623" w:rsidR="00443389">
        <w:rPr>
          <w:i/>
          <w:iCs/>
          <w:color w:val="FF0000"/>
        </w:rPr>
        <w:t xml:space="preserve"> number</w:t>
      </w:r>
      <w:r w:rsidRPr="006F497A" w:rsidR="00256B53">
        <w:t xml:space="preserve">] </w:t>
      </w:r>
      <w:r w:rsidRPr="006F497A">
        <w:t xml:space="preserve">guests at any one time on </w:t>
      </w:r>
      <w:r w:rsidR="00B0700D">
        <w:t>a</w:t>
      </w:r>
      <w:r w:rsidRPr="006F497A" w:rsidR="00B0700D">
        <w:t xml:space="preserve"> </w:t>
      </w:r>
      <w:r w:rsidRPr="006F497A" w:rsidR="00C52DC1">
        <w:t>landholding</w:t>
      </w:r>
      <w:r w:rsidRPr="006F497A" w:rsidR="006776E9">
        <w:t>, and</w:t>
      </w:r>
    </w:p>
    <w:p w:rsidR="00D14015" w:rsidP="006A569E" w:rsidRDefault="00D14015" w14:paraId="7D38AB5D" w14:textId="44FE6755">
      <w:pPr>
        <w:pStyle w:val="ListNumber2"/>
        <w:numPr>
          <w:ilvl w:val="1"/>
          <w:numId w:val="24"/>
        </w:numPr>
      </w:pPr>
      <w:r w:rsidRPr="006F497A">
        <w:t xml:space="preserve">a maximum stay for guests of </w:t>
      </w:r>
      <w:r w:rsidRPr="006F497A" w:rsidR="007A131E">
        <w:t>[</w:t>
      </w:r>
      <w:r w:rsidRPr="00A94623" w:rsidR="007A131E">
        <w:rPr>
          <w:i/>
          <w:iCs/>
          <w:color w:val="FF0000"/>
        </w:rPr>
        <w:t>insert number</w:t>
      </w:r>
      <w:r w:rsidRPr="006F497A" w:rsidR="007A131E">
        <w:t>]</w:t>
      </w:r>
      <w:r w:rsidRPr="006F497A">
        <w:t xml:space="preserve"> consecutive days</w:t>
      </w:r>
      <w:r>
        <w:t>.</w:t>
      </w:r>
    </w:p>
    <w:p w:rsidR="00702F6C" w:rsidP="00213259" w:rsidRDefault="00702F6C" w14:paraId="4E1E533B" w14:textId="0AB3258C">
      <w:pPr>
        <w:pStyle w:val="ListNumber2"/>
        <w:numPr>
          <w:ilvl w:val="0"/>
          <w:numId w:val="0"/>
        </w:numPr>
        <w:ind w:left="720" w:firstLine="11"/>
        <w:rPr>
          <w:i/>
          <w:iCs/>
          <w:sz w:val="18"/>
          <w:szCs w:val="18"/>
        </w:rPr>
      </w:pPr>
      <w:r w:rsidRPr="00213259">
        <w:rPr>
          <w:i/>
          <w:iCs/>
          <w:sz w:val="18"/>
          <w:szCs w:val="18"/>
        </w:rPr>
        <w:t xml:space="preserve">Note: </w:t>
      </w:r>
      <w:r>
        <w:rPr>
          <w:i/>
          <w:iCs/>
          <w:sz w:val="18"/>
          <w:szCs w:val="18"/>
        </w:rPr>
        <w:t>T</w:t>
      </w:r>
      <w:r w:rsidRPr="00213259">
        <w:rPr>
          <w:i/>
          <w:iCs/>
          <w:sz w:val="18"/>
          <w:szCs w:val="18"/>
        </w:rPr>
        <w:t xml:space="preserve">he Codes SEPP allows </w:t>
      </w:r>
      <w:r>
        <w:rPr>
          <w:i/>
          <w:iCs/>
          <w:sz w:val="18"/>
          <w:szCs w:val="18"/>
        </w:rPr>
        <w:t xml:space="preserve">a </w:t>
      </w:r>
      <w:r w:rsidRPr="00213259">
        <w:rPr>
          <w:i/>
          <w:iCs/>
          <w:sz w:val="18"/>
          <w:szCs w:val="18"/>
        </w:rPr>
        <w:t xml:space="preserve">maximum 20 guests </w:t>
      </w:r>
      <w:r w:rsidR="00B0700D">
        <w:rPr>
          <w:i/>
          <w:iCs/>
          <w:sz w:val="18"/>
          <w:szCs w:val="18"/>
        </w:rPr>
        <w:t xml:space="preserve">in moveable dwellings </w:t>
      </w:r>
      <w:r w:rsidRPr="00213259">
        <w:rPr>
          <w:i/>
          <w:iCs/>
          <w:sz w:val="18"/>
          <w:szCs w:val="18"/>
        </w:rPr>
        <w:t xml:space="preserve">as exempt development and allows two </w:t>
      </w:r>
      <w:r w:rsidR="00EC148C">
        <w:rPr>
          <w:i/>
          <w:iCs/>
          <w:sz w:val="18"/>
          <w:szCs w:val="18"/>
        </w:rPr>
        <w:t>guests</w:t>
      </w:r>
      <w:r w:rsidRPr="00213259">
        <w:rPr>
          <w:i/>
          <w:iCs/>
          <w:sz w:val="18"/>
          <w:szCs w:val="18"/>
        </w:rPr>
        <w:t xml:space="preserve"> over the age of 12</w:t>
      </w:r>
      <w:r w:rsidR="00B0700D">
        <w:rPr>
          <w:i/>
          <w:iCs/>
          <w:sz w:val="18"/>
          <w:szCs w:val="18"/>
        </w:rPr>
        <w:t xml:space="preserve"> years</w:t>
      </w:r>
      <w:r w:rsidRPr="00213259">
        <w:rPr>
          <w:i/>
          <w:iCs/>
          <w:sz w:val="18"/>
          <w:szCs w:val="18"/>
        </w:rPr>
        <w:t xml:space="preserve"> </w:t>
      </w:r>
      <w:r w:rsidR="0015012D">
        <w:rPr>
          <w:i/>
          <w:iCs/>
          <w:sz w:val="18"/>
          <w:szCs w:val="18"/>
        </w:rPr>
        <w:t xml:space="preserve">in a </w:t>
      </w:r>
      <w:r w:rsidRPr="00213259" w:rsidR="00EC148C">
        <w:rPr>
          <w:i/>
          <w:iCs/>
          <w:sz w:val="18"/>
          <w:szCs w:val="18"/>
        </w:rPr>
        <w:t>building</w:t>
      </w:r>
      <w:r w:rsidR="00686463">
        <w:rPr>
          <w:i/>
          <w:iCs/>
          <w:sz w:val="18"/>
          <w:szCs w:val="18"/>
        </w:rPr>
        <w:t xml:space="preserve"> or manufactured home</w:t>
      </w:r>
      <w:r w:rsidRPr="00213259" w:rsidR="00EC148C">
        <w:rPr>
          <w:i/>
          <w:iCs/>
          <w:sz w:val="18"/>
          <w:szCs w:val="18"/>
        </w:rPr>
        <w:t xml:space="preserve"> </w:t>
      </w:r>
      <w:r w:rsidR="0015012D">
        <w:rPr>
          <w:i/>
          <w:iCs/>
          <w:sz w:val="18"/>
          <w:szCs w:val="18"/>
        </w:rPr>
        <w:t xml:space="preserve">that </w:t>
      </w:r>
      <w:r w:rsidRPr="00213259" w:rsidR="00EC148C">
        <w:rPr>
          <w:i/>
          <w:iCs/>
          <w:sz w:val="18"/>
          <w:szCs w:val="18"/>
        </w:rPr>
        <w:t>does not have bedrooms</w:t>
      </w:r>
      <w:r w:rsidR="009167C3">
        <w:rPr>
          <w:i/>
          <w:iCs/>
          <w:sz w:val="18"/>
          <w:szCs w:val="18"/>
        </w:rPr>
        <w:t>,</w:t>
      </w:r>
      <w:r w:rsidRPr="00213259" w:rsidR="00EC148C">
        <w:rPr>
          <w:i/>
          <w:iCs/>
          <w:sz w:val="18"/>
          <w:szCs w:val="18"/>
        </w:rPr>
        <w:t xml:space="preserve"> or </w:t>
      </w:r>
      <w:r w:rsidR="0015012D">
        <w:rPr>
          <w:i/>
          <w:iCs/>
          <w:sz w:val="18"/>
          <w:szCs w:val="18"/>
        </w:rPr>
        <w:t xml:space="preserve">guests over the age of 12 years that </w:t>
      </w:r>
      <w:r w:rsidR="00686463">
        <w:rPr>
          <w:i/>
          <w:iCs/>
          <w:sz w:val="18"/>
          <w:szCs w:val="18"/>
        </w:rPr>
        <w:t>total</w:t>
      </w:r>
      <w:r w:rsidR="0015012D">
        <w:rPr>
          <w:i/>
          <w:iCs/>
          <w:sz w:val="18"/>
          <w:szCs w:val="18"/>
        </w:rPr>
        <w:t xml:space="preserve"> </w:t>
      </w:r>
      <w:r w:rsidRPr="00213259" w:rsidR="00EC148C">
        <w:rPr>
          <w:i/>
          <w:iCs/>
          <w:sz w:val="18"/>
          <w:szCs w:val="18"/>
        </w:rPr>
        <w:t>two times the number of bedroom</w:t>
      </w:r>
      <w:r w:rsidR="00686463">
        <w:rPr>
          <w:i/>
          <w:iCs/>
          <w:sz w:val="18"/>
          <w:szCs w:val="18"/>
        </w:rPr>
        <w:t>s in a building or manufactured home</w:t>
      </w:r>
      <w:r w:rsidR="00FE6B0C">
        <w:rPr>
          <w:i/>
          <w:iCs/>
          <w:sz w:val="18"/>
          <w:szCs w:val="18"/>
        </w:rPr>
        <w:t xml:space="preserve"> as exempt or complying development</w:t>
      </w:r>
      <w:r w:rsidRPr="00213259" w:rsidR="00EC148C">
        <w:rPr>
          <w:i/>
          <w:iCs/>
          <w:sz w:val="18"/>
          <w:szCs w:val="18"/>
        </w:rPr>
        <w:t xml:space="preserve">. </w:t>
      </w:r>
      <w:r>
        <w:rPr>
          <w:i/>
          <w:iCs/>
          <w:sz w:val="18"/>
          <w:szCs w:val="18"/>
        </w:rPr>
        <w:t xml:space="preserve">The Codes SEPP </w:t>
      </w:r>
      <w:r w:rsidR="00B0700D">
        <w:rPr>
          <w:i/>
          <w:iCs/>
          <w:sz w:val="18"/>
          <w:szCs w:val="18"/>
        </w:rPr>
        <w:t xml:space="preserve">also </w:t>
      </w:r>
      <w:r>
        <w:rPr>
          <w:i/>
          <w:iCs/>
          <w:sz w:val="18"/>
          <w:szCs w:val="18"/>
        </w:rPr>
        <w:t xml:space="preserve">allows </w:t>
      </w:r>
      <w:r w:rsidR="009167C3">
        <w:rPr>
          <w:i/>
          <w:iCs/>
          <w:sz w:val="18"/>
          <w:szCs w:val="18"/>
        </w:rPr>
        <w:t xml:space="preserve">a </w:t>
      </w:r>
      <w:r>
        <w:rPr>
          <w:i/>
          <w:iCs/>
          <w:sz w:val="18"/>
          <w:szCs w:val="18"/>
        </w:rPr>
        <w:t xml:space="preserve">maximum 21 consecutive days </w:t>
      </w:r>
      <w:r w:rsidR="009167C3">
        <w:rPr>
          <w:i/>
          <w:iCs/>
          <w:sz w:val="18"/>
          <w:szCs w:val="18"/>
        </w:rPr>
        <w:t xml:space="preserve">of stay </w:t>
      </w:r>
      <w:r>
        <w:rPr>
          <w:i/>
          <w:iCs/>
          <w:sz w:val="18"/>
          <w:szCs w:val="18"/>
        </w:rPr>
        <w:t xml:space="preserve">for farm stay accommodation as exempt </w:t>
      </w:r>
      <w:r w:rsidR="00FE6B0C">
        <w:rPr>
          <w:i/>
          <w:iCs/>
          <w:sz w:val="18"/>
          <w:szCs w:val="18"/>
        </w:rPr>
        <w:t xml:space="preserve">or </w:t>
      </w:r>
      <w:r>
        <w:rPr>
          <w:i/>
          <w:iCs/>
          <w:sz w:val="18"/>
          <w:szCs w:val="18"/>
        </w:rPr>
        <w:t>complying development.</w:t>
      </w:r>
    </w:p>
    <w:p w:rsidR="00D14015" w:rsidP="006A569E" w:rsidRDefault="00D14015" w14:paraId="2F35C774" w14:textId="10BD87B8">
      <w:pPr>
        <w:pStyle w:val="ListNumber"/>
        <w:numPr>
          <w:ilvl w:val="0"/>
          <w:numId w:val="24"/>
        </w:numPr>
      </w:pPr>
      <w:r w:rsidRPr="00215AD0">
        <w:t>The</w:t>
      </w:r>
      <w:r w:rsidRPr="002D5BF2">
        <w:t xml:space="preserve"> </w:t>
      </w:r>
      <w:r w:rsidR="005B5322">
        <w:t xml:space="preserve">maximum </w:t>
      </w:r>
      <w:r w:rsidRPr="002D5BF2">
        <w:t xml:space="preserve">number of buildings </w:t>
      </w:r>
      <w:r>
        <w:t>and manufactured homes</w:t>
      </w:r>
      <w:r w:rsidR="005B5322">
        <w:t xml:space="preserve"> used</w:t>
      </w:r>
      <w:r>
        <w:t xml:space="preserve"> </w:t>
      </w:r>
      <w:r w:rsidRPr="002D5BF2">
        <w:t xml:space="preserve">for farm stay accommodation </w:t>
      </w:r>
      <w:r w:rsidRPr="002D5BF2" w:rsidR="00B0700D">
        <w:t xml:space="preserve">on </w:t>
      </w:r>
      <w:r w:rsidR="00B0700D">
        <w:t>a</w:t>
      </w:r>
      <w:r w:rsidRPr="002D5BF2" w:rsidR="00B0700D">
        <w:t xml:space="preserve"> landholding </w:t>
      </w:r>
      <w:r w:rsidRPr="002D5BF2">
        <w:t xml:space="preserve">is </w:t>
      </w:r>
      <w:r w:rsidR="006358AD">
        <w:t>[</w:t>
      </w:r>
      <w:r w:rsidRPr="00A94623" w:rsidR="006358AD">
        <w:rPr>
          <w:i/>
          <w:iCs/>
          <w:color w:val="FF0000"/>
        </w:rPr>
        <w:t>insert number</w:t>
      </w:r>
      <w:r w:rsidR="006358AD">
        <w:t>]</w:t>
      </w:r>
      <w:r>
        <w:t>.</w:t>
      </w:r>
    </w:p>
    <w:p w:rsidRPr="00213259" w:rsidR="001C22BF" w:rsidP="00213259" w:rsidRDefault="001C22BF" w14:paraId="3632D976" w14:textId="15B4348B">
      <w:pPr>
        <w:pStyle w:val="ListNumber"/>
        <w:ind w:left="720"/>
        <w:rPr>
          <w:i/>
          <w:iCs/>
          <w:sz w:val="18"/>
          <w:szCs w:val="18"/>
        </w:rPr>
      </w:pPr>
      <w:r w:rsidRPr="00213259">
        <w:rPr>
          <w:i/>
          <w:iCs/>
          <w:sz w:val="18"/>
          <w:szCs w:val="18"/>
        </w:rPr>
        <w:t xml:space="preserve">Note: The Codes SEPP allows a maximum six buildings and manufactured homes as exempt </w:t>
      </w:r>
      <w:r w:rsidR="00FE6B0C">
        <w:rPr>
          <w:i/>
          <w:iCs/>
          <w:sz w:val="18"/>
          <w:szCs w:val="18"/>
        </w:rPr>
        <w:t>or</w:t>
      </w:r>
      <w:r w:rsidR="00BC61F1">
        <w:rPr>
          <w:i/>
          <w:iCs/>
          <w:sz w:val="18"/>
          <w:szCs w:val="18"/>
        </w:rPr>
        <w:t xml:space="preserve"> </w:t>
      </w:r>
      <w:r w:rsidRPr="00213259">
        <w:rPr>
          <w:i/>
          <w:iCs/>
          <w:sz w:val="18"/>
          <w:szCs w:val="18"/>
        </w:rPr>
        <w:t>complying development.</w:t>
      </w:r>
    </w:p>
    <w:p w:rsidR="001074A7" w:rsidP="006A569E" w:rsidRDefault="001074A7" w14:paraId="7242F9E0" w14:textId="7436ED1B">
      <w:pPr>
        <w:pStyle w:val="ListNumber"/>
        <w:numPr>
          <w:ilvl w:val="0"/>
          <w:numId w:val="24"/>
        </w:numPr>
      </w:pPr>
      <w:r>
        <w:t>The maximum number of moveable dwellings used for the purposes of farm stay accommodation on a landholding is [</w:t>
      </w:r>
      <w:r w:rsidRPr="00A94623">
        <w:rPr>
          <w:i/>
          <w:iCs/>
          <w:color w:val="FF0000"/>
        </w:rPr>
        <w:t>insert number</w:t>
      </w:r>
      <w:r>
        <w:t>].</w:t>
      </w:r>
    </w:p>
    <w:p w:rsidRPr="00213259" w:rsidR="001074A7" w:rsidP="00213259" w:rsidRDefault="001074A7" w14:paraId="7A3318DF" w14:textId="3A120397">
      <w:pPr>
        <w:pStyle w:val="ListNumber"/>
        <w:ind w:left="720"/>
        <w:rPr>
          <w:i/>
          <w:iCs/>
          <w:sz w:val="18"/>
          <w:szCs w:val="18"/>
        </w:rPr>
      </w:pPr>
      <w:r w:rsidRPr="00213259">
        <w:rPr>
          <w:i/>
          <w:iCs/>
          <w:sz w:val="18"/>
          <w:szCs w:val="18"/>
        </w:rPr>
        <w:t>Note: The Codes SEPP allows a maximum of six campervans, caravans and other similar moveable dwellings on a landholding as exempt development.</w:t>
      </w:r>
    </w:p>
    <w:p w:rsidR="00A6703F" w:rsidP="006A569E" w:rsidRDefault="00A6703F" w14:paraId="3BD78A0E" w14:textId="77777777">
      <w:pPr>
        <w:pStyle w:val="ListNumber"/>
        <w:numPr>
          <w:ilvl w:val="0"/>
          <w:numId w:val="24"/>
        </w:numPr>
      </w:pPr>
      <w:r>
        <w:t>To address fire safety:</w:t>
      </w:r>
    </w:p>
    <w:p w:rsidR="006A20C7" w:rsidP="006A569E" w:rsidRDefault="00A6703F" w14:paraId="10DE94A0" w14:textId="1BA651A1">
      <w:pPr>
        <w:pStyle w:val="ListNumber"/>
        <w:numPr>
          <w:ilvl w:val="1"/>
          <w:numId w:val="24"/>
        </w:numPr>
      </w:pPr>
      <w:r>
        <w:t>b</w:t>
      </w:r>
      <w:r w:rsidR="003273A2">
        <w:t xml:space="preserve">uildings </w:t>
      </w:r>
      <w:r>
        <w:t xml:space="preserve">are to </w:t>
      </w:r>
      <w:r w:rsidR="003273A2">
        <w:t>be separated</w:t>
      </w:r>
      <w:r w:rsidR="009167C3">
        <w:t xml:space="preserve"> from other buildings</w:t>
      </w:r>
      <w:r w:rsidR="00BC61F1">
        <w:t xml:space="preserve"> by </w:t>
      </w:r>
      <w:r w:rsidR="00D36629">
        <w:t xml:space="preserve">a minimum </w:t>
      </w:r>
      <w:r w:rsidR="00BC61F1">
        <w:t>[</w:t>
      </w:r>
      <w:r w:rsidRPr="00A94623" w:rsidR="00BC61F1">
        <w:rPr>
          <w:i/>
          <w:iCs/>
          <w:color w:val="FF0000"/>
        </w:rPr>
        <w:t>insert number</w:t>
      </w:r>
      <w:r w:rsidR="00BC61F1">
        <w:t>] metres</w:t>
      </w:r>
      <w:r w:rsidR="009167C3">
        <w:t>, and</w:t>
      </w:r>
    </w:p>
    <w:p w:rsidR="00A6703F" w:rsidP="006A569E" w:rsidRDefault="00A6703F" w14:paraId="477A7EB1" w14:textId="6E2CA29B">
      <w:pPr>
        <w:pStyle w:val="ListNumber"/>
        <w:numPr>
          <w:ilvl w:val="1"/>
          <w:numId w:val="24"/>
        </w:numPr>
      </w:pPr>
      <w:r>
        <w:t>moveable dwellings are to be separated from buildings and other moveable dwellings (except tents and similar portable and lightweight temporary shelters)</w:t>
      </w:r>
      <w:r w:rsidR="00BC61F1">
        <w:t xml:space="preserve"> by</w:t>
      </w:r>
      <w:r w:rsidR="00D36629">
        <w:t xml:space="preserve"> a minimum</w:t>
      </w:r>
      <w:r w:rsidR="00BC61F1">
        <w:t xml:space="preserve"> [</w:t>
      </w:r>
      <w:r w:rsidRPr="00A94623" w:rsidR="00BC61F1">
        <w:rPr>
          <w:i/>
          <w:iCs/>
          <w:color w:val="FF0000"/>
        </w:rPr>
        <w:t>insert number</w:t>
      </w:r>
      <w:r w:rsidR="00BC61F1">
        <w:t>] metres</w:t>
      </w:r>
      <w:r>
        <w:t>.</w:t>
      </w:r>
    </w:p>
    <w:p w:rsidR="00D14015" w:rsidP="006A569E" w:rsidRDefault="00D14015" w14:paraId="3D3172D3" w14:textId="37A663BF">
      <w:pPr>
        <w:pStyle w:val="ListNumber"/>
        <w:numPr>
          <w:ilvl w:val="0"/>
          <w:numId w:val="24"/>
        </w:numPr>
      </w:pPr>
      <w:r w:rsidRPr="0055142B">
        <w:t xml:space="preserve">The </w:t>
      </w:r>
      <w:r w:rsidR="00B0700D">
        <w:t>gross floor area</w:t>
      </w:r>
      <w:r w:rsidRPr="0055142B" w:rsidR="00B0700D">
        <w:t xml:space="preserve"> </w:t>
      </w:r>
      <w:r w:rsidRPr="0055142B">
        <w:t xml:space="preserve">of a </w:t>
      </w:r>
      <w:r w:rsidR="000774AA">
        <w:t xml:space="preserve">new </w:t>
      </w:r>
      <w:r w:rsidRPr="0055142B">
        <w:t xml:space="preserve">building </w:t>
      </w:r>
      <w:r w:rsidR="00DC2895">
        <w:t xml:space="preserve">or manufactured home </w:t>
      </w:r>
      <w:r w:rsidR="00050596">
        <w:t xml:space="preserve">for farm stay accommodation </w:t>
      </w:r>
      <w:r w:rsidRPr="0055142B">
        <w:t xml:space="preserve">must not be more than </w:t>
      </w:r>
      <w:r w:rsidRPr="00C93C86" w:rsidR="00F45553">
        <w:t>[</w:t>
      </w:r>
      <w:r w:rsidRPr="00A94623" w:rsidR="00F45553">
        <w:rPr>
          <w:i/>
          <w:iCs/>
          <w:color w:val="FF0000"/>
        </w:rPr>
        <w:t xml:space="preserve">insert </w:t>
      </w:r>
      <w:r w:rsidRPr="00A94623" w:rsidR="00BD5B3D">
        <w:rPr>
          <w:i/>
          <w:iCs/>
          <w:color w:val="FF0000"/>
        </w:rPr>
        <w:t>number</w:t>
      </w:r>
      <w:r w:rsidRPr="00C93C86" w:rsidR="00D94800">
        <w:t>]</w:t>
      </w:r>
      <w:r w:rsidR="00B8079F">
        <w:t xml:space="preserve"> square metres</w:t>
      </w:r>
      <w:r w:rsidRPr="006735AA" w:rsidR="00D94800">
        <w:t>.</w:t>
      </w:r>
    </w:p>
    <w:p w:rsidR="000774AA" w:rsidP="006A569E" w:rsidRDefault="000774AA" w14:paraId="10125773" w14:textId="3D507351">
      <w:pPr>
        <w:pStyle w:val="ListNumber"/>
        <w:numPr>
          <w:ilvl w:val="0"/>
          <w:numId w:val="24"/>
        </w:numPr>
      </w:pPr>
      <w:r>
        <w:lastRenderedPageBreak/>
        <w:t xml:space="preserve">The </w:t>
      </w:r>
      <w:r w:rsidR="00B0700D">
        <w:t xml:space="preserve">gross floor area </w:t>
      </w:r>
      <w:r>
        <w:t>of part of an existing building or manufactured home used for farm stay accommodation</w:t>
      </w:r>
      <w:r w:rsidR="00BC61F1">
        <w:t xml:space="preserve"> </w:t>
      </w:r>
      <w:r>
        <w:t xml:space="preserve">must not be </w:t>
      </w:r>
      <w:r w:rsidRPr="0055142B">
        <w:t xml:space="preserve">more than </w:t>
      </w:r>
      <w:r w:rsidRPr="00C93C86">
        <w:t>[</w:t>
      </w:r>
      <w:r w:rsidRPr="00A94623">
        <w:rPr>
          <w:i/>
          <w:iCs/>
          <w:color w:val="FF0000"/>
        </w:rPr>
        <w:t xml:space="preserve">insert </w:t>
      </w:r>
      <w:r w:rsidRPr="00A94623" w:rsidR="00BD5B3D">
        <w:rPr>
          <w:i/>
          <w:iCs/>
          <w:color w:val="FF0000"/>
        </w:rPr>
        <w:t>number</w:t>
      </w:r>
      <w:r w:rsidRPr="00C93C86">
        <w:t>]</w:t>
      </w:r>
      <w:r w:rsidR="000A2D42">
        <w:t xml:space="preserve"> square metres</w:t>
      </w:r>
      <w:r w:rsidRPr="006735AA">
        <w:t>.</w:t>
      </w:r>
    </w:p>
    <w:p w:rsidRPr="00213259" w:rsidR="00BD5B3D" w:rsidP="00213259" w:rsidRDefault="00BD5B3D" w14:paraId="7B2F5FC1" w14:textId="49AFDD0F">
      <w:pPr>
        <w:pStyle w:val="ListNumber"/>
        <w:ind w:left="720"/>
        <w:rPr>
          <w:i/>
          <w:iCs/>
          <w:sz w:val="18"/>
          <w:szCs w:val="18"/>
        </w:rPr>
      </w:pPr>
      <w:r w:rsidRPr="00213259">
        <w:rPr>
          <w:i/>
          <w:iCs/>
          <w:sz w:val="18"/>
          <w:szCs w:val="18"/>
        </w:rPr>
        <w:t xml:space="preserve">Note: The Codes SEPP allows a </w:t>
      </w:r>
      <w:r w:rsidRPr="00213259" w:rsidR="00EC148C">
        <w:rPr>
          <w:i/>
          <w:iCs/>
          <w:sz w:val="18"/>
          <w:szCs w:val="18"/>
        </w:rPr>
        <w:t>maximum 60m</w:t>
      </w:r>
      <w:r w:rsidRPr="00213259" w:rsidR="00EC148C">
        <w:rPr>
          <w:i/>
          <w:iCs/>
          <w:sz w:val="18"/>
          <w:szCs w:val="18"/>
          <w:vertAlign w:val="superscript"/>
        </w:rPr>
        <w:t>2</w:t>
      </w:r>
      <w:r w:rsidRPr="00213259" w:rsidR="00EC148C">
        <w:rPr>
          <w:i/>
          <w:iCs/>
          <w:sz w:val="18"/>
          <w:szCs w:val="18"/>
        </w:rPr>
        <w:t xml:space="preserve"> gross floor area for </w:t>
      </w:r>
      <w:r w:rsidR="009167C3">
        <w:rPr>
          <w:i/>
          <w:iCs/>
          <w:sz w:val="18"/>
          <w:szCs w:val="18"/>
        </w:rPr>
        <w:t xml:space="preserve">a </w:t>
      </w:r>
      <w:r w:rsidRPr="00213259" w:rsidR="00EC148C">
        <w:rPr>
          <w:i/>
          <w:iCs/>
          <w:sz w:val="18"/>
          <w:szCs w:val="18"/>
        </w:rPr>
        <w:t xml:space="preserve">change of use of a building or part of a building, </w:t>
      </w:r>
      <w:r w:rsidR="009167C3">
        <w:rPr>
          <w:i/>
          <w:iCs/>
          <w:sz w:val="18"/>
          <w:szCs w:val="18"/>
        </w:rPr>
        <w:t xml:space="preserve">for </w:t>
      </w:r>
      <w:r w:rsidR="00686463">
        <w:rPr>
          <w:i/>
          <w:iCs/>
          <w:sz w:val="18"/>
          <w:szCs w:val="18"/>
        </w:rPr>
        <w:t xml:space="preserve">a </w:t>
      </w:r>
      <w:r w:rsidRPr="00213259" w:rsidR="00EC148C">
        <w:rPr>
          <w:i/>
          <w:iCs/>
          <w:sz w:val="18"/>
          <w:szCs w:val="18"/>
        </w:rPr>
        <w:t xml:space="preserve">new building </w:t>
      </w:r>
      <w:r w:rsidR="00A6703F">
        <w:rPr>
          <w:i/>
          <w:iCs/>
          <w:sz w:val="18"/>
          <w:szCs w:val="18"/>
        </w:rPr>
        <w:t>or</w:t>
      </w:r>
      <w:r w:rsidRPr="00213259" w:rsidR="00EC148C">
        <w:rPr>
          <w:i/>
          <w:iCs/>
          <w:sz w:val="18"/>
          <w:szCs w:val="18"/>
        </w:rPr>
        <w:t xml:space="preserve"> </w:t>
      </w:r>
      <w:r w:rsidR="009167C3">
        <w:rPr>
          <w:i/>
          <w:iCs/>
          <w:sz w:val="18"/>
          <w:szCs w:val="18"/>
        </w:rPr>
        <w:t xml:space="preserve">for </w:t>
      </w:r>
      <w:r w:rsidRPr="00213259" w:rsidR="00EC148C">
        <w:rPr>
          <w:i/>
          <w:iCs/>
          <w:sz w:val="18"/>
          <w:szCs w:val="18"/>
        </w:rPr>
        <w:t xml:space="preserve">alterations and additions to </w:t>
      </w:r>
      <w:r w:rsidR="00EC148C">
        <w:rPr>
          <w:i/>
          <w:iCs/>
          <w:sz w:val="18"/>
          <w:szCs w:val="18"/>
        </w:rPr>
        <w:t xml:space="preserve">an </w:t>
      </w:r>
      <w:r w:rsidRPr="00213259" w:rsidR="00EC148C">
        <w:rPr>
          <w:i/>
          <w:iCs/>
          <w:sz w:val="18"/>
          <w:szCs w:val="18"/>
        </w:rPr>
        <w:t xml:space="preserve">existing building </w:t>
      </w:r>
      <w:r w:rsidR="00EC148C">
        <w:rPr>
          <w:i/>
          <w:iCs/>
          <w:sz w:val="18"/>
          <w:szCs w:val="18"/>
        </w:rPr>
        <w:t xml:space="preserve">or manufactured home </w:t>
      </w:r>
      <w:r w:rsidR="00A6703F">
        <w:rPr>
          <w:i/>
          <w:iCs/>
          <w:sz w:val="18"/>
          <w:szCs w:val="18"/>
        </w:rPr>
        <w:t>as farm stay accommodation under</w:t>
      </w:r>
      <w:r w:rsidRPr="00213259" w:rsidR="00EC148C">
        <w:rPr>
          <w:i/>
          <w:iCs/>
          <w:sz w:val="18"/>
          <w:szCs w:val="18"/>
        </w:rPr>
        <w:t xml:space="preserve"> complying development.</w:t>
      </w:r>
    </w:p>
    <w:p w:rsidR="009744E5" w:rsidP="006A569E" w:rsidRDefault="009744E5" w14:paraId="470E996A" w14:textId="5264B474">
      <w:pPr>
        <w:pStyle w:val="ListNumber"/>
        <w:numPr>
          <w:ilvl w:val="0"/>
          <w:numId w:val="24"/>
        </w:numPr>
      </w:pPr>
      <w:r>
        <w:t>The height of a moveable dwelling used for farm stay accommodation</w:t>
      </w:r>
      <w:r w:rsidR="00BC61F1">
        <w:t xml:space="preserve"> </w:t>
      </w:r>
      <w:r>
        <w:t>is not to exceed [</w:t>
      </w:r>
      <w:r w:rsidRPr="00A94623">
        <w:rPr>
          <w:i/>
          <w:iCs/>
          <w:color w:val="FF0000"/>
        </w:rPr>
        <w:t>insert number</w:t>
      </w:r>
      <w:r>
        <w:t>] metres.</w:t>
      </w:r>
    </w:p>
    <w:p w:rsidRPr="00213259" w:rsidR="009744E5" w:rsidP="00213259" w:rsidRDefault="009744E5" w14:paraId="2C4D5535" w14:textId="21BC84D1">
      <w:pPr>
        <w:pStyle w:val="ListNumber"/>
        <w:ind w:left="720"/>
        <w:rPr>
          <w:i/>
          <w:iCs/>
          <w:sz w:val="18"/>
          <w:szCs w:val="18"/>
        </w:rPr>
      </w:pPr>
      <w:r w:rsidRPr="00213259">
        <w:rPr>
          <w:i/>
          <w:iCs/>
          <w:sz w:val="18"/>
          <w:szCs w:val="18"/>
        </w:rPr>
        <w:t xml:space="preserve">Note: The Codes SEPP allows a maximum </w:t>
      </w:r>
      <w:r w:rsidRPr="00F40C83" w:rsidR="00A6703F">
        <w:rPr>
          <w:i/>
          <w:iCs/>
          <w:sz w:val="18"/>
          <w:szCs w:val="18"/>
        </w:rPr>
        <w:t>height</w:t>
      </w:r>
      <w:r w:rsidRPr="009744E5" w:rsidR="00A6703F">
        <w:rPr>
          <w:i/>
          <w:iCs/>
          <w:sz w:val="18"/>
          <w:szCs w:val="18"/>
        </w:rPr>
        <w:t xml:space="preserve"> </w:t>
      </w:r>
      <w:r w:rsidRPr="00213259">
        <w:rPr>
          <w:i/>
          <w:iCs/>
          <w:sz w:val="18"/>
          <w:szCs w:val="18"/>
        </w:rPr>
        <w:t>of 4.5m as exempt development.</w:t>
      </w:r>
    </w:p>
    <w:p w:rsidR="00F864CA" w:rsidP="006A569E" w:rsidRDefault="00F864CA" w14:paraId="0D8C2913" w14:textId="01945C80">
      <w:pPr>
        <w:pStyle w:val="ListNumber"/>
        <w:numPr>
          <w:ilvl w:val="0"/>
          <w:numId w:val="24"/>
        </w:numPr>
      </w:pPr>
      <w:r>
        <w:t>The height of a building or manufactured home for farm stay accommodation is not to exceed [</w:t>
      </w:r>
      <w:r w:rsidRPr="00A94623">
        <w:rPr>
          <w:i/>
          <w:iCs/>
          <w:color w:val="FF0000"/>
        </w:rPr>
        <w:t>insert number</w:t>
      </w:r>
      <w:r>
        <w:t>]</w:t>
      </w:r>
      <w:r w:rsidR="00B8079F">
        <w:t xml:space="preserve"> </w:t>
      </w:r>
      <w:r>
        <w:t>m</w:t>
      </w:r>
      <w:r w:rsidR="00B8079F">
        <w:t>etres</w:t>
      </w:r>
      <w:r>
        <w:t>.</w:t>
      </w:r>
    </w:p>
    <w:p w:rsidRPr="00213259" w:rsidR="00EC148C" w:rsidP="00213259" w:rsidRDefault="00EC148C" w14:paraId="040C6FFB" w14:textId="5DB68DAA">
      <w:pPr>
        <w:pStyle w:val="ListNumber"/>
        <w:ind w:left="720"/>
        <w:rPr>
          <w:i/>
          <w:iCs/>
          <w:sz w:val="18"/>
          <w:szCs w:val="18"/>
        </w:rPr>
      </w:pPr>
      <w:r w:rsidRPr="00213259">
        <w:rPr>
          <w:i/>
          <w:iCs/>
          <w:sz w:val="18"/>
          <w:szCs w:val="18"/>
        </w:rPr>
        <w:t xml:space="preserve">Note: The Codes SEPP allows a maximum </w:t>
      </w:r>
      <w:r w:rsidR="00A6703F">
        <w:rPr>
          <w:i/>
          <w:iCs/>
          <w:sz w:val="18"/>
          <w:szCs w:val="18"/>
        </w:rPr>
        <w:t xml:space="preserve">height of </w:t>
      </w:r>
      <w:r w:rsidRPr="00213259">
        <w:rPr>
          <w:i/>
          <w:iCs/>
          <w:sz w:val="18"/>
          <w:szCs w:val="18"/>
        </w:rPr>
        <w:t xml:space="preserve">4.5m for a new building </w:t>
      </w:r>
      <w:r w:rsidR="009B4D46">
        <w:rPr>
          <w:i/>
          <w:iCs/>
          <w:sz w:val="18"/>
          <w:szCs w:val="18"/>
        </w:rPr>
        <w:t>or</w:t>
      </w:r>
      <w:r w:rsidRPr="00213259">
        <w:rPr>
          <w:i/>
          <w:iCs/>
          <w:sz w:val="18"/>
          <w:szCs w:val="18"/>
        </w:rPr>
        <w:t xml:space="preserve"> </w:t>
      </w:r>
      <w:r>
        <w:rPr>
          <w:i/>
          <w:iCs/>
          <w:sz w:val="18"/>
          <w:szCs w:val="18"/>
        </w:rPr>
        <w:t xml:space="preserve">for </w:t>
      </w:r>
      <w:r w:rsidRPr="00213259">
        <w:rPr>
          <w:i/>
          <w:iCs/>
          <w:sz w:val="18"/>
          <w:szCs w:val="18"/>
        </w:rPr>
        <w:t>alterations and additions to an existing building or manufactured home that has a height less than 4.5m</w:t>
      </w:r>
      <w:r w:rsidRPr="00EC148C">
        <w:rPr>
          <w:i/>
          <w:iCs/>
          <w:sz w:val="18"/>
          <w:szCs w:val="18"/>
        </w:rPr>
        <w:t xml:space="preserve"> </w:t>
      </w:r>
      <w:r w:rsidR="00A6703F">
        <w:rPr>
          <w:i/>
          <w:iCs/>
          <w:sz w:val="18"/>
          <w:szCs w:val="18"/>
        </w:rPr>
        <w:t>under</w:t>
      </w:r>
      <w:r>
        <w:rPr>
          <w:i/>
          <w:iCs/>
          <w:sz w:val="18"/>
          <w:szCs w:val="18"/>
        </w:rPr>
        <w:t xml:space="preserve"> complying development</w:t>
      </w:r>
      <w:r w:rsidRPr="00213259">
        <w:rPr>
          <w:i/>
          <w:iCs/>
          <w:sz w:val="18"/>
          <w:szCs w:val="18"/>
        </w:rPr>
        <w:t xml:space="preserve">, and the height </w:t>
      </w:r>
      <w:r w:rsidR="009167C3">
        <w:rPr>
          <w:i/>
          <w:iCs/>
          <w:sz w:val="18"/>
          <w:szCs w:val="18"/>
        </w:rPr>
        <w:t xml:space="preserve">of </w:t>
      </w:r>
      <w:r w:rsidRPr="00213259">
        <w:rPr>
          <w:i/>
          <w:iCs/>
          <w:sz w:val="18"/>
          <w:szCs w:val="18"/>
        </w:rPr>
        <w:t xml:space="preserve">an existing building or manufactured home </w:t>
      </w:r>
      <w:r w:rsidR="009167C3">
        <w:rPr>
          <w:i/>
          <w:iCs/>
          <w:sz w:val="18"/>
          <w:szCs w:val="18"/>
        </w:rPr>
        <w:t>that</w:t>
      </w:r>
      <w:r w:rsidRPr="00213259">
        <w:rPr>
          <w:i/>
          <w:iCs/>
          <w:sz w:val="18"/>
          <w:szCs w:val="18"/>
        </w:rPr>
        <w:t xml:space="preserve"> </w:t>
      </w:r>
      <w:r w:rsidR="00686463">
        <w:rPr>
          <w:i/>
          <w:iCs/>
          <w:sz w:val="18"/>
          <w:szCs w:val="18"/>
        </w:rPr>
        <w:t>is</w:t>
      </w:r>
      <w:r w:rsidRPr="00213259">
        <w:rPr>
          <w:i/>
          <w:iCs/>
          <w:sz w:val="18"/>
          <w:szCs w:val="18"/>
        </w:rPr>
        <w:t xml:space="preserve"> over 4.5m </w:t>
      </w:r>
      <w:r w:rsidRPr="00EE16D5" w:rsidR="009167C3">
        <w:rPr>
          <w:i/>
          <w:iCs/>
          <w:sz w:val="18"/>
          <w:szCs w:val="18"/>
        </w:rPr>
        <w:t>cannot be increased</w:t>
      </w:r>
      <w:r>
        <w:rPr>
          <w:i/>
          <w:iCs/>
          <w:sz w:val="18"/>
          <w:szCs w:val="18"/>
        </w:rPr>
        <w:t>.</w:t>
      </w:r>
    </w:p>
    <w:p w:rsidRPr="00C93C86" w:rsidR="00D14015" w:rsidP="006A569E" w:rsidRDefault="00D14015" w14:paraId="2EA6925C" w14:textId="08B8B84A">
      <w:pPr>
        <w:pStyle w:val="ListNumber"/>
        <w:numPr>
          <w:ilvl w:val="0"/>
          <w:numId w:val="24"/>
        </w:numPr>
      </w:pPr>
      <w:r w:rsidRPr="00C93C86">
        <w:t>Where</w:t>
      </w:r>
      <w:r w:rsidRPr="0055142B">
        <w:t xml:space="preserve"> mains water is not available, a minimum of </w:t>
      </w:r>
      <w:r w:rsidRPr="0055142B" w:rsidR="00591C04">
        <w:t>[</w:t>
      </w:r>
      <w:r w:rsidRPr="00A94623" w:rsidR="00591C04">
        <w:rPr>
          <w:i/>
          <w:iCs/>
          <w:color w:val="FF0000"/>
        </w:rPr>
        <w:t>insert</w:t>
      </w:r>
      <w:r w:rsidRPr="00A94623" w:rsidR="00FB7FFD">
        <w:rPr>
          <w:i/>
          <w:iCs/>
          <w:color w:val="FF0000"/>
        </w:rPr>
        <w:t xml:space="preserve"> </w:t>
      </w:r>
      <w:proofErr w:type="spellStart"/>
      <w:r w:rsidRPr="00A94623" w:rsidR="003108A9">
        <w:rPr>
          <w:i/>
          <w:iCs/>
          <w:color w:val="FF0000"/>
        </w:rPr>
        <w:t>kL</w:t>
      </w:r>
      <w:proofErr w:type="spellEnd"/>
      <w:r w:rsidRPr="00A94623" w:rsidR="003108A9">
        <w:rPr>
          <w:i/>
          <w:iCs/>
          <w:color w:val="FF0000"/>
        </w:rPr>
        <w:t xml:space="preserve"> </w:t>
      </w:r>
      <w:r w:rsidRPr="00A94623" w:rsidR="00FB7FFD">
        <w:rPr>
          <w:i/>
          <w:iCs/>
          <w:color w:val="FF0000"/>
        </w:rPr>
        <w:t xml:space="preserve">of water </w:t>
      </w:r>
      <w:r w:rsidRPr="00A94623" w:rsidR="00C93C86">
        <w:rPr>
          <w:i/>
          <w:iCs/>
          <w:color w:val="FF0000"/>
        </w:rPr>
        <w:t>per bedroom for daily use</w:t>
      </w:r>
      <w:r w:rsidRPr="00C93C86" w:rsidR="0079096F">
        <w:t>]</w:t>
      </w:r>
      <w:r w:rsidRPr="00C93C86">
        <w:t xml:space="preserve"> </w:t>
      </w:r>
      <w:proofErr w:type="spellStart"/>
      <w:r w:rsidR="00A6703F">
        <w:t>kL</w:t>
      </w:r>
      <w:proofErr w:type="spellEnd"/>
      <w:r w:rsidR="00A6703F">
        <w:t xml:space="preserve"> </w:t>
      </w:r>
      <w:r w:rsidRPr="00C93C86">
        <w:t>of water is to be provided in addition to that required for the dwelling house on the property and for firefighting purposes</w:t>
      </w:r>
      <w:r w:rsidRPr="009163C9" w:rsidR="00A95FFD">
        <w:t xml:space="preserve"> if on bush fire prone land</w:t>
      </w:r>
      <w:r w:rsidRPr="0055142B">
        <w:t>.</w:t>
      </w:r>
    </w:p>
    <w:p w:rsidRPr="00895E05" w:rsidR="00D14015" w:rsidP="006A569E" w:rsidRDefault="00D14015" w14:paraId="4749AFF5" w14:textId="0D837EE8">
      <w:pPr>
        <w:pStyle w:val="ListNumber"/>
        <w:numPr>
          <w:ilvl w:val="0"/>
          <w:numId w:val="24"/>
        </w:numPr>
      </w:pPr>
      <w:r w:rsidRPr="00895E05">
        <w:t xml:space="preserve">One toilet per 10 staying guests </w:t>
      </w:r>
      <w:r w:rsidR="00DC2895">
        <w:t xml:space="preserve">in farm stay accommodation </w:t>
      </w:r>
      <w:r w:rsidR="0058135F">
        <w:t xml:space="preserve">on the landholding </w:t>
      </w:r>
      <w:r w:rsidRPr="00895E05">
        <w:t xml:space="preserve">is to be available in an accessible location. At least </w:t>
      </w:r>
      <w:r w:rsidR="0063284C">
        <w:t>one</w:t>
      </w:r>
      <w:r w:rsidRPr="00895E05" w:rsidR="0063284C">
        <w:t xml:space="preserve"> </w:t>
      </w:r>
      <w:r w:rsidRPr="00895E05">
        <w:t xml:space="preserve">toilet must be a unisex </w:t>
      </w:r>
      <w:r w:rsidR="000E54B6">
        <w:t>accessible</w:t>
      </w:r>
      <w:r w:rsidRPr="00895E05" w:rsidR="000E54B6">
        <w:t xml:space="preserve"> </w:t>
      </w:r>
      <w:r w:rsidRPr="00895E05">
        <w:t xml:space="preserve">toilet. </w:t>
      </w:r>
    </w:p>
    <w:p w:rsidR="00EB696D" w:rsidP="006A569E" w:rsidRDefault="00BE0E6D" w14:paraId="52090D15" w14:textId="4A8B9356">
      <w:pPr>
        <w:pStyle w:val="ListNumber"/>
        <w:numPr>
          <w:ilvl w:val="0"/>
          <w:numId w:val="24"/>
        </w:numPr>
      </w:pPr>
      <w:r>
        <w:t>A building or manufactured home for f</w:t>
      </w:r>
      <w:r w:rsidR="003B7517">
        <w:t xml:space="preserve">arm stay accommodation </w:t>
      </w:r>
      <w:r w:rsidR="00CF7AB1">
        <w:t xml:space="preserve">(except for the use of an existing dwelling </w:t>
      </w:r>
      <w:r w:rsidR="00A07240">
        <w:t>for</w:t>
      </w:r>
      <w:r w:rsidR="00CF7AB1">
        <w:t xml:space="preserve"> farm stay accommodation)</w:t>
      </w:r>
      <w:r w:rsidR="00BC61F1">
        <w:t xml:space="preserve"> </w:t>
      </w:r>
      <w:r w:rsidR="00EB696D">
        <w:t>must be:</w:t>
      </w:r>
    </w:p>
    <w:p w:rsidR="00EB696D" w:rsidP="006A569E" w:rsidRDefault="003B7517" w14:paraId="2B5383D6" w14:textId="26BAAFFC">
      <w:pPr>
        <w:pStyle w:val="ListNumber"/>
        <w:numPr>
          <w:ilvl w:val="1"/>
          <w:numId w:val="24"/>
        </w:numPr>
      </w:pPr>
      <w:r>
        <w:t xml:space="preserve">on the same lot as an existing lawful dwelling house, or </w:t>
      </w:r>
    </w:p>
    <w:p w:rsidR="003B7517" w:rsidP="006A569E" w:rsidRDefault="003B7517" w14:paraId="7BDD2C46" w14:textId="229692D5">
      <w:pPr>
        <w:pStyle w:val="ListNumber"/>
        <w:numPr>
          <w:ilvl w:val="1"/>
          <w:numId w:val="24"/>
        </w:numPr>
      </w:pPr>
      <w:r>
        <w:t xml:space="preserve">on a lot </w:t>
      </w:r>
      <w:r w:rsidR="009167C3">
        <w:t xml:space="preserve">that is </w:t>
      </w:r>
      <w:r>
        <w:t xml:space="preserve">not less than the minimum lot size for a dwelling house </w:t>
      </w:r>
      <w:r w:rsidR="00A417FD">
        <w:t xml:space="preserve">permitted </w:t>
      </w:r>
      <w:r w:rsidR="00EB696D">
        <w:t>under Council’s LEP</w:t>
      </w:r>
      <w:r>
        <w:t>.</w:t>
      </w:r>
    </w:p>
    <w:p w:rsidRPr="00E22ECB" w:rsidR="00BC61F1" w:rsidP="00E22ECB" w:rsidRDefault="00BC61F1" w14:paraId="058BA9E8" w14:textId="4927061C">
      <w:pPr>
        <w:pStyle w:val="ListNumber"/>
        <w:ind w:left="720"/>
        <w:rPr>
          <w:i/>
          <w:iCs/>
          <w:sz w:val="18"/>
          <w:szCs w:val="18"/>
        </w:rPr>
      </w:pPr>
      <w:r w:rsidRPr="00E22ECB">
        <w:rPr>
          <w:i/>
          <w:iCs/>
          <w:sz w:val="18"/>
          <w:szCs w:val="18"/>
        </w:rPr>
        <w:t xml:space="preserve">Note: delete this control if the optional </w:t>
      </w:r>
      <w:r w:rsidRPr="00AF1CF6">
        <w:rPr>
          <w:i/>
          <w:iCs/>
          <w:sz w:val="18"/>
          <w:szCs w:val="18"/>
        </w:rPr>
        <w:t xml:space="preserve">clause 5.24 </w:t>
      </w:r>
      <w:r w:rsidRPr="00E22ECB">
        <w:rPr>
          <w:i/>
          <w:iCs/>
          <w:sz w:val="18"/>
          <w:szCs w:val="18"/>
        </w:rPr>
        <w:t xml:space="preserve">for farm stay accommodation in </w:t>
      </w:r>
      <w:r w:rsidRPr="00C2505D">
        <w:rPr>
          <w:i/>
          <w:iCs/>
          <w:sz w:val="18"/>
          <w:szCs w:val="18"/>
        </w:rPr>
        <w:t xml:space="preserve">has been adopted </w:t>
      </w:r>
      <w:r>
        <w:rPr>
          <w:i/>
          <w:iCs/>
          <w:sz w:val="18"/>
          <w:szCs w:val="18"/>
        </w:rPr>
        <w:t>in</w:t>
      </w:r>
      <w:r w:rsidRPr="00E22ECB">
        <w:rPr>
          <w:i/>
          <w:iCs/>
          <w:sz w:val="18"/>
          <w:szCs w:val="18"/>
        </w:rPr>
        <w:t xml:space="preserve"> the LEP.</w:t>
      </w:r>
    </w:p>
    <w:p w:rsidR="00993F6D" w:rsidP="006A569E" w:rsidRDefault="00D14015" w14:paraId="34EF2E12" w14:textId="31909DAD">
      <w:pPr>
        <w:pStyle w:val="Heading2"/>
        <w:numPr>
          <w:ilvl w:val="0"/>
          <w:numId w:val="25"/>
        </w:numPr>
        <w:ind w:hanging="720"/>
      </w:pPr>
      <w:r>
        <w:t xml:space="preserve">Farm </w:t>
      </w:r>
      <w:r w:rsidR="0038614E">
        <w:t>g</w:t>
      </w:r>
      <w:r>
        <w:t xml:space="preserve">ate </w:t>
      </w:r>
      <w:r w:rsidR="0038614E">
        <w:t>p</w:t>
      </w:r>
      <w:r>
        <w:t xml:space="preserve">remises and </w:t>
      </w:r>
      <w:r w:rsidR="0038614E">
        <w:t>f</w:t>
      </w:r>
      <w:r>
        <w:t xml:space="preserve">arm </w:t>
      </w:r>
      <w:r w:rsidR="0038614E">
        <w:t>e</w:t>
      </w:r>
      <w:r>
        <w:t xml:space="preserve">xperience </w:t>
      </w:r>
      <w:r w:rsidR="0038614E">
        <w:t>p</w:t>
      </w:r>
      <w:r>
        <w:t xml:space="preserve">remises </w:t>
      </w:r>
    </w:p>
    <w:p w:rsidRPr="003F74FE" w:rsidR="003F74FE" w:rsidP="00E22ECB" w:rsidRDefault="003F74FE" w14:paraId="13FDD6BC" w14:textId="6C006777">
      <w:pPr>
        <w:pStyle w:val="BodyText"/>
        <w:ind w:left="0" w:firstLine="0"/>
        <w:rPr>
          <w:lang w:val="en-GB"/>
        </w:rPr>
      </w:pPr>
      <w:r w:rsidRPr="003F74FE">
        <w:rPr>
          <w:sz w:val="18"/>
          <w:szCs w:val="18"/>
        </w:rPr>
        <w:t xml:space="preserve">Note: The </w:t>
      </w:r>
      <w:r w:rsidR="00BC61F1">
        <w:rPr>
          <w:sz w:val="18"/>
          <w:szCs w:val="18"/>
        </w:rPr>
        <w:t xml:space="preserve">objectives and </w:t>
      </w:r>
      <w:r w:rsidRPr="003F74FE">
        <w:rPr>
          <w:sz w:val="18"/>
          <w:szCs w:val="18"/>
        </w:rPr>
        <w:t xml:space="preserve">controls in the General section 1.1 to 1.10 also apply to </w:t>
      </w:r>
      <w:r>
        <w:rPr>
          <w:sz w:val="18"/>
          <w:szCs w:val="18"/>
        </w:rPr>
        <w:t>f</w:t>
      </w:r>
      <w:r w:rsidRPr="003F74FE">
        <w:rPr>
          <w:sz w:val="18"/>
          <w:szCs w:val="18"/>
        </w:rPr>
        <w:t xml:space="preserve">arm </w:t>
      </w:r>
      <w:r>
        <w:rPr>
          <w:sz w:val="18"/>
          <w:szCs w:val="18"/>
        </w:rPr>
        <w:t>gate premises and farm experience premises.</w:t>
      </w:r>
    </w:p>
    <w:p w:rsidR="00993F6D" w:rsidP="006A569E" w:rsidRDefault="00D14015" w14:paraId="68AF0EAE" w14:textId="74790972">
      <w:pPr>
        <w:pStyle w:val="Heading3"/>
        <w:numPr>
          <w:ilvl w:val="1"/>
          <w:numId w:val="20"/>
        </w:numPr>
      </w:pPr>
      <w:r>
        <w:t xml:space="preserve">Background </w:t>
      </w:r>
    </w:p>
    <w:p w:rsidR="00D14015" w:rsidP="009163C9" w:rsidRDefault="00D14015" w14:paraId="09451954" w14:textId="5D113524">
      <w:pPr>
        <w:pStyle w:val="BodyText"/>
        <w:ind w:left="0" w:firstLine="0"/>
      </w:pPr>
      <w:r>
        <w:t xml:space="preserve">Fam gate premises </w:t>
      </w:r>
      <w:r w:rsidR="00F77D83">
        <w:t>comprise</w:t>
      </w:r>
      <w:r>
        <w:t xml:space="preserve"> a building or place on a commercial farm that is used to provide visitors to the farm with agricultural produc</w:t>
      </w:r>
      <w:r w:rsidR="00E106D8">
        <w:t>ts</w:t>
      </w:r>
      <w:r>
        <w:t xml:space="preserve"> predominantly from the farm, supplemented by produce from other farms in the region, or with services or activities related to the products, including processing, packaging, serving of food </w:t>
      </w:r>
      <w:r w:rsidR="00B439C8">
        <w:t xml:space="preserve">and </w:t>
      </w:r>
      <w:r>
        <w:t xml:space="preserve">drink </w:t>
      </w:r>
      <w:r w:rsidR="00B439C8">
        <w:t>in a café or restaurant</w:t>
      </w:r>
      <w:r w:rsidR="00A74232">
        <w:t>, tastings</w:t>
      </w:r>
      <w:r>
        <w:t xml:space="preserve"> and </w:t>
      </w:r>
      <w:r w:rsidR="00B439C8">
        <w:t>workshops</w:t>
      </w:r>
      <w:r>
        <w:t>. Cellar door premises are a type of farm gate premises.</w:t>
      </w:r>
    </w:p>
    <w:p w:rsidR="00BB30C2" w:rsidP="00D14015" w:rsidRDefault="00D14015" w14:paraId="78BF3F61" w14:textId="0A5EE74F">
      <w:pPr>
        <w:pStyle w:val="BodyText"/>
        <w:ind w:left="0" w:firstLine="0"/>
      </w:pPr>
      <w:r>
        <w:t xml:space="preserve">Farm experience premises </w:t>
      </w:r>
      <w:r w:rsidR="000A0BB1">
        <w:t xml:space="preserve">comprise </w:t>
      </w:r>
      <w:r>
        <w:t>a building or place on a commercial farm that is used to provide visitors with an experience on the farm</w:t>
      </w:r>
      <w:r w:rsidR="004C0705">
        <w:t>,</w:t>
      </w:r>
      <w:r>
        <w:t xml:space="preserve"> such as events, conferences, weddings, </w:t>
      </w:r>
      <w:r w:rsidR="00143EA2">
        <w:t>farm field days</w:t>
      </w:r>
      <w:r w:rsidR="00A74232">
        <w:t>, farm tours</w:t>
      </w:r>
      <w:r w:rsidR="00143EA2">
        <w:t xml:space="preserve"> </w:t>
      </w:r>
      <w:r w:rsidR="004C0705">
        <w:t xml:space="preserve">or </w:t>
      </w:r>
      <w:r>
        <w:t xml:space="preserve">creative and skills classes such as photography, yoga or astronomy. </w:t>
      </w:r>
    </w:p>
    <w:p w:rsidR="00993F6D" w:rsidP="006A569E" w:rsidRDefault="00D14015" w14:paraId="3D7CC166" w14:textId="18951BBE">
      <w:pPr>
        <w:pStyle w:val="Heading3"/>
        <w:numPr>
          <w:ilvl w:val="1"/>
          <w:numId w:val="20"/>
        </w:numPr>
      </w:pPr>
      <w:r>
        <w:t xml:space="preserve">Objectives </w:t>
      </w:r>
    </w:p>
    <w:p w:rsidRPr="00D1072A" w:rsidR="00D14015" w:rsidP="006A569E" w:rsidRDefault="00D14015" w14:paraId="0D5D3798" w14:textId="0CB637FD">
      <w:pPr>
        <w:pStyle w:val="ListBullet"/>
        <w:numPr>
          <w:ilvl w:val="0"/>
          <w:numId w:val="36"/>
        </w:numPr>
      </w:pPr>
      <w:r>
        <w:t>T</w:t>
      </w:r>
      <w:r w:rsidR="002C79A3">
        <w:t xml:space="preserve">o </w:t>
      </w:r>
      <w:r>
        <w:t xml:space="preserve">allow for tourism and related commercial uses at a scale that does not adversely affect the </w:t>
      </w:r>
      <w:r w:rsidRPr="00D1072A">
        <w:t>principal use of</w:t>
      </w:r>
      <w:r w:rsidR="006A2F7F">
        <w:t xml:space="preserve"> </w:t>
      </w:r>
      <w:r w:rsidRPr="00D1072A">
        <w:t>land for primary production.</w:t>
      </w:r>
    </w:p>
    <w:p w:rsidRPr="009163C9" w:rsidR="00C80516" w:rsidP="006A569E" w:rsidRDefault="00D14015" w14:paraId="2FD953CF" w14:textId="458EA80C">
      <w:pPr>
        <w:pStyle w:val="ListParagraph"/>
        <w:numPr>
          <w:ilvl w:val="0"/>
          <w:numId w:val="36"/>
        </w:numPr>
      </w:pPr>
      <w:r w:rsidRPr="00D1072A">
        <w:lastRenderedPageBreak/>
        <w:t xml:space="preserve">To ensure farm gate premises and farm experience premises do not detract from </w:t>
      </w:r>
      <w:r w:rsidRPr="00D1072A" w:rsidR="00317EF2">
        <w:t>existing</w:t>
      </w:r>
      <w:r w:rsidRPr="00D1072A">
        <w:t xml:space="preserve"> environmental values, scenic values, infrastructure and adjoining land uses.</w:t>
      </w:r>
      <w:r w:rsidRPr="009163C9" w:rsidR="00BD0645">
        <w:t xml:space="preserve"> </w:t>
      </w:r>
    </w:p>
    <w:p w:rsidRPr="006F497A" w:rsidR="00BD0645" w:rsidP="006A569E" w:rsidRDefault="00D1072A" w14:paraId="286CE862" w14:textId="171108A6">
      <w:pPr>
        <w:pStyle w:val="ListParagraph"/>
        <w:numPr>
          <w:ilvl w:val="0"/>
          <w:numId w:val="36"/>
        </w:numPr>
      </w:pPr>
      <w:r w:rsidRPr="00D1072A">
        <w:t xml:space="preserve">To protect the amenity </w:t>
      </w:r>
      <w:r w:rsidRPr="006F497A">
        <w:t>and privacy of adjoining properties, including visual and acoustic privacy</w:t>
      </w:r>
      <w:r w:rsidRPr="006F497A" w:rsidR="0042344D">
        <w:t>, from farm gate premises and farm experience premises</w:t>
      </w:r>
      <w:r w:rsidRPr="006F497A" w:rsidR="00BD0645">
        <w:t>.</w:t>
      </w:r>
    </w:p>
    <w:p w:rsidRPr="006F497A" w:rsidR="00D14015" w:rsidP="006A569E" w:rsidRDefault="00D14015" w14:paraId="143F9BD9" w14:textId="77777777">
      <w:pPr>
        <w:pStyle w:val="ListParagraph"/>
        <w:numPr>
          <w:ilvl w:val="0"/>
          <w:numId w:val="36"/>
        </w:numPr>
      </w:pPr>
      <w:r w:rsidRPr="006F497A">
        <w:t>To provide for the sale of locally grown and manufactured produce in appropriate rural locations.</w:t>
      </w:r>
    </w:p>
    <w:p w:rsidRPr="006F497A" w:rsidR="00D14015" w:rsidP="006A569E" w:rsidRDefault="00D14015" w14:paraId="674A8AAD" w14:textId="739797CE">
      <w:pPr>
        <w:pStyle w:val="ListParagraph"/>
        <w:numPr>
          <w:ilvl w:val="0"/>
          <w:numId w:val="36"/>
        </w:numPr>
      </w:pPr>
      <w:r w:rsidRPr="006F497A">
        <w:t>To adequately provide services and facilities for visitors and guests on the property</w:t>
      </w:r>
      <w:r w:rsidRPr="006F497A" w:rsidR="00D24F36">
        <w:t>, including accessible facilities</w:t>
      </w:r>
      <w:r w:rsidRPr="006F497A">
        <w:t>.</w:t>
      </w:r>
    </w:p>
    <w:p w:rsidRPr="006F497A" w:rsidR="009C3AF8" w:rsidP="006A569E" w:rsidRDefault="00AA631F" w14:paraId="55ADD5D1" w14:textId="4A5B1383">
      <w:pPr>
        <w:pStyle w:val="ListParagraph"/>
        <w:numPr>
          <w:ilvl w:val="0"/>
          <w:numId w:val="36"/>
        </w:numPr>
      </w:pPr>
      <w:r w:rsidRPr="006F497A">
        <w:t xml:space="preserve">To manage the number of </w:t>
      </w:r>
      <w:r w:rsidRPr="006F497A" w:rsidR="00C71BF6">
        <w:t>visitors to</w:t>
      </w:r>
      <w:r w:rsidRPr="006F497A">
        <w:t xml:space="preserve"> a landholding to address cumulative effects of traffic on roads.</w:t>
      </w:r>
    </w:p>
    <w:p w:rsidRPr="006F497A" w:rsidR="00993F6D" w:rsidP="006A569E" w:rsidRDefault="003353E2" w14:paraId="7811E294" w14:textId="6CC2B150">
      <w:pPr>
        <w:pStyle w:val="Heading3"/>
        <w:numPr>
          <w:ilvl w:val="1"/>
          <w:numId w:val="20"/>
        </w:numPr>
      </w:pPr>
      <w:r w:rsidRPr="006F497A">
        <w:t>General matter</w:t>
      </w:r>
      <w:r w:rsidRPr="006F497A" w:rsidR="0090476D">
        <w:t>s</w:t>
      </w:r>
      <w:r w:rsidRPr="006F497A">
        <w:t xml:space="preserve"> for consideration </w:t>
      </w:r>
    </w:p>
    <w:p w:rsidRPr="006F497A" w:rsidR="003353E2" w:rsidP="006A569E" w:rsidRDefault="003353E2" w14:paraId="5493C574" w14:textId="67A0164B">
      <w:pPr>
        <w:pStyle w:val="ListNumber"/>
        <w:numPr>
          <w:ilvl w:val="1"/>
          <w:numId w:val="37"/>
        </w:numPr>
      </w:pPr>
      <w:r w:rsidRPr="006F497A">
        <w:t>Development</w:t>
      </w:r>
      <w:r w:rsidR="00BC61F1">
        <w:t xml:space="preserve"> </w:t>
      </w:r>
      <w:r w:rsidRPr="006F497A">
        <w:t>should not result in noise o</w:t>
      </w:r>
      <w:r w:rsidRPr="006F497A" w:rsidR="00155AB1">
        <w:t>r</w:t>
      </w:r>
      <w:r w:rsidRPr="006F497A">
        <w:t xml:space="preserve"> pollution that will have a significant adverse impact on the following on or near the land: </w:t>
      </w:r>
    </w:p>
    <w:p w:rsidRPr="006F497A" w:rsidR="003353E2" w:rsidP="006A569E" w:rsidRDefault="003353E2" w14:paraId="5D074444" w14:textId="77777777">
      <w:pPr>
        <w:pStyle w:val="ListNumber2"/>
        <w:numPr>
          <w:ilvl w:val="2"/>
          <w:numId w:val="37"/>
        </w:numPr>
      </w:pPr>
      <w:r w:rsidRPr="006F497A">
        <w:t>residential accommodation </w:t>
      </w:r>
    </w:p>
    <w:p w:rsidRPr="006F497A" w:rsidR="003353E2" w:rsidP="006A569E" w:rsidRDefault="003353E2" w14:paraId="64079D7D" w14:textId="77777777">
      <w:pPr>
        <w:pStyle w:val="ListNumber2"/>
        <w:numPr>
          <w:ilvl w:val="2"/>
          <w:numId w:val="37"/>
        </w:numPr>
      </w:pPr>
      <w:r w:rsidRPr="006F497A">
        <w:t>primary production operations </w:t>
      </w:r>
    </w:p>
    <w:p w:rsidRPr="006F497A" w:rsidR="003353E2" w:rsidP="006A569E" w:rsidRDefault="003353E2" w14:paraId="1208EA0F" w14:textId="2061D3D0">
      <w:pPr>
        <w:pStyle w:val="ListNumber2"/>
        <w:numPr>
          <w:ilvl w:val="2"/>
          <w:numId w:val="37"/>
        </w:numPr>
      </w:pPr>
      <w:r w:rsidRPr="006F497A">
        <w:t>other land uses. </w:t>
      </w:r>
    </w:p>
    <w:p w:rsidRPr="006F497A" w:rsidR="003353E2" w:rsidP="006A569E" w:rsidRDefault="003353E2" w14:paraId="4F8E4ECD" w14:textId="105873F3">
      <w:pPr>
        <w:pStyle w:val="ListNumber"/>
        <w:numPr>
          <w:ilvl w:val="1"/>
          <w:numId w:val="37"/>
        </w:numPr>
      </w:pPr>
      <w:r w:rsidRPr="006F497A">
        <w:t>Development should not have a significant adverse impact on the following on or near the land: </w:t>
      </w:r>
    </w:p>
    <w:p w:rsidRPr="006F497A" w:rsidR="003353E2" w:rsidP="006A569E" w:rsidRDefault="003353E2" w14:paraId="7BA7F5A1" w14:textId="4961FF5C">
      <w:pPr>
        <w:pStyle w:val="BodyText"/>
        <w:numPr>
          <w:ilvl w:val="1"/>
          <w:numId w:val="27"/>
        </w:numPr>
        <w:tabs>
          <w:tab w:val="clear" w:pos="624"/>
        </w:tabs>
        <w:ind w:left="993" w:hanging="426"/>
      </w:pPr>
      <w:r w:rsidRPr="006F497A">
        <w:t>the visual amenity, heritage or scenic values </w:t>
      </w:r>
    </w:p>
    <w:p w:rsidRPr="006F497A" w:rsidR="003353E2" w:rsidP="006A569E" w:rsidRDefault="003353E2" w14:paraId="7587109B" w14:textId="4C0E5C1A">
      <w:pPr>
        <w:pStyle w:val="BodyText"/>
        <w:numPr>
          <w:ilvl w:val="1"/>
          <w:numId w:val="27"/>
        </w:numPr>
        <w:tabs>
          <w:tab w:val="clear" w:pos="624"/>
        </w:tabs>
        <w:ind w:left="993" w:hanging="426"/>
      </w:pPr>
      <w:r w:rsidRPr="006F497A">
        <w:t>native flora or fauna</w:t>
      </w:r>
      <w:r w:rsidRPr="006F497A" w:rsidR="00B27D8A">
        <w:t xml:space="preserve">, </w:t>
      </w:r>
      <w:r w:rsidRPr="006F497A" w:rsidR="00B27D8A">
        <w:rPr>
          <w:rFonts w:hint="eastAsia"/>
        </w:rPr>
        <w:t>particularly</w:t>
      </w:r>
      <w:r w:rsidRPr="006F497A" w:rsidR="00B27D8A">
        <w:t xml:space="preserve"> threatened species and ecological communities</w:t>
      </w:r>
    </w:p>
    <w:p w:rsidRPr="006F497A" w:rsidR="003353E2" w:rsidP="006A569E" w:rsidRDefault="003353E2" w14:paraId="5994F288" w14:textId="77777777">
      <w:pPr>
        <w:pStyle w:val="BodyText"/>
        <w:numPr>
          <w:ilvl w:val="1"/>
          <w:numId w:val="27"/>
        </w:numPr>
        <w:tabs>
          <w:tab w:val="clear" w:pos="624"/>
        </w:tabs>
        <w:ind w:left="993" w:hanging="426"/>
      </w:pPr>
      <w:r w:rsidRPr="006F497A">
        <w:t>water quality </w:t>
      </w:r>
    </w:p>
    <w:p w:rsidRPr="006F497A" w:rsidR="003353E2" w:rsidP="006A569E" w:rsidRDefault="003353E2" w14:paraId="42293EB9" w14:textId="77777777">
      <w:pPr>
        <w:pStyle w:val="BodyText"/>
        <w:numPr>
          <w:ilvl w:val="1"/>
          <w:numId w:val="27"/>
        </w:numPr>
        <w:tabs>
          <w:tab w:val="clear" w:pos="624"/>
        </w:tabs>
        <w:ind w:left="993" w:hanging="426"/>
      </w:pPr>
      <w:r w:rsidRPr="006F497A">
        <w:t>traffic </w:t>
      </w:r>
    </w:p>
    <w:p w:rsidRPr="006F497A" w:rsidR="003353E2" w:rsidP="006A569E" w:rsidRDefault="003353E2" w14:paraId="43580796" w14:textId="6D54A871">
      <w:pPr>
        <w:pStyle w:val="BodyText"/>
        <w:numPr>
          <w:ilvl w:val="1"/>
          <w:numId w:val="27"/>
        </w:numPr>
        <w:tabs>
          <w:tab w:val="clear" w:pos="624"/>
        </w:tabs>
        <w:ind w:left="993" w:hanging="426"/>
      </w:pPr>
      <w:r w:rsidRPr="006F497A">
        <w:t>the safety of persons</w:t>
      </w:r>
    </w:p>
    <w:p w:rsidRPr="006F497A" w:rsidR="00A74232" w:rsidP="009163C9" w:rsidRDefault="00A74232" w14:paraId="1701E9DB" w14:textId="6A1B6AF2">
      <w:pPr>
        <w:pStyle w:val="ListNumber2"/>
        <w:numPr>
          <w:ilvl w:val="0"/>
          <w:numId w:val="0"/>
        </w:numPr>
        <w:ind w:left="284"/>
        <w:rPr>
          <w:sz w:val="18"/>
          <w:szCs w:val="18"/>
        </w:rPr>
      </w:pPr>
      <w:r w:rsidRPr="006F497A">
        <w:rPr>
          <w:sz w:val="18"/>
          <w:szCs w:val="18"/>
        </w:rPr>
        <w:t xml:space="preserve">Note: Development in the Sydney </w:t>
      </w:r>
      <w:r w:rsidR="00D36629">
        <w:rPr>
          <w:sz w:val="18"/>
          <w:szCs w:val="18"/>
        </w:rPr>
        <w:t>D</w:t>
      </w:r>
      <w:r w:rsidRPr="006F497A">
        <w:rPr>
          <w:sz w:val="18"/>
          <w:szCs w:val="18"/>
        </w:rPr>
        <w:t>rinking</w:t>
      </w:r>
      <w:r w:rsidR="00D36629">
        <w:rPr>
          <w:sz w:val="18"/>
          <w:szCs w:val="18"/>
        </w:rPr>
        <w:t xml:space="preserve"> W</w:t>
      </w:r>
      <w:r w:rsidRPr="006F497A">
        <w:rPr>
          <w:sz w:val="18"/>
          <w:szCs w:val="18"/>
        </w:rPr>
        <w:t xml:space="preserve">ater </w:t>
      </w:r>
      <w:r w:rsidR="00D36629">
        <w:rPr>
          <w:sz w:val="18"/>
          <w:szCs w:val="18"/>
        </w:rPr>
        <w:t>C</w:t>
      </w:r>
      <w:r w:rsidRPr="006F497A">
        <w:rPr>
          <w:sz w:val="18"/>
          <w:szCs w:val="18"/>
        </w:rPr>
        <w:t>atchment is required to have a neutral or beneficial effect on water quality</w:t>
      </w:r>
      <w:r w:rsidR="00BC61F1">
        <w:rPr>
          <w:sz w:val="18"/>
          <w:szCs w:val="18"/>
        </w:rPr>
        <w:t xml:space="preserve"> under </w:t>
      </w:r>
      <w:r w:rsidRPr="00E22ECB" w:rsidR="00BC61F1">
        <w:rPr>
          <w:i/>
          <w:iCs/>
          <w:sz w:val="18"/>
          <w:szCs w:val="18"/>
        </w:rPr>
        <w:t>State Environmental Planning Policy (Biodiversity and Conservation) 2021</w:t>
      </w:r>
      <w:r w:rsidRPr="006F497A">
        <w:rPr>
          <w:sz w:val="18"/>
          <w:szCs w:val="18"/>
        </w:rPr>
        <w:t>.</w:t>
      </w:r>
    </w:p>
    <w:p w:rsidRPr="006F497A" w:rsidR="003353E2" w:rsidP="006A569E" w:rsidRDefault="0090476D" w14:paraId="63CEF082" w14:textId="6C01394C">
      <w:pPr>
        <w:pStyle w:val="Heading3"/>
        <w:numPr>
          <w:ilvl w:val="1"/>
          <w:numId w:val="20"/>
        </w:numPr>
      </w:pPr>
      <w:r w:rsidRPr="006F497A">
        <w:t>C</w:t>
      </w:r>
      <w:r w:rsidRPr="006F497A" w:rsidR="003353E2">
        <w:t xml:space="preserve">ontrols </w:t>
      </w:r>
    </w:p>
    <w:p w:rsidR="003353E2" w:rsidP="006A569E" w:rsidRDefault="003353E2" w14:paraId="5B09D923" w14:textId="38E2B1A9">
      <w:pPr>
        <w:pStyle w:val="ListNumber"/>
        <w:numPr>
          <w:ilvl w:val="1"/>
          <w:numId w:val="21"/>
        </w:numPr>
      </w:pPr>
      <w:r w:rsidRPr="006F497A">
        <w:t xml:space="preserve">The </w:t>
      </w:r>
      <w:r w:rsidR="004C46A4">
        <w:t>gross floor area</w:t>
      </w:r>
      <w:r w:rsidRPr="006F497A" w:rsidR="004C46A4">
        <w:t xml:space="preserve"> </w:t>
      </w:r>
      <w:r w:rsidRPr="006F497A">
        <w:t>of a building (or part of a building) for farm gate premises or farm e</w:t>
      </w:r>
      <w:r w:rsidRPr="006F497A" w:rsidR="00ED422A">
        <w:t>xperience</w:t>
      </w:r>
      <w:r w:rsidRPr="006F497A">
        <w:t xml:space="preserve"> premises </w:t>
      </w:r>
      <w:r w:rsidRPr="006F497A" w:rsidR="00FD6112">
        <w:t>is</w:t>
      </w:r>
      <w:r w:rsidR="00BC61F1">
        <w:t xml:space="preserve"> </w:t>
      </w:r>
      <w:r w:rsidRPr="006F497A">
        <w:t xml:space="preserve">not </w:t>
      </w:r>
      <w:r w:rsidRPr="006F497A" w:rsidR="00DA400F">
        <w:t>to</w:t>
      </w:r>
      <w:r w:rsidRPr="006F497A">
        <w:t xml:space="preserve"> be more than </w:t>
      </w:r>
      <w:r w:rsidRPr="006F497A" w:rsidR="00E1005A">
        <w:t>[</w:t>
      </w:r>
      <w:r w:rsidRPr="00A94623" w:rsidR="00E1005A">
        <w:rPr>
          <w:i/>
          <w:iCs/>
          <w:color w:val="FF0000"/>
        </w:rPr>
        <w:t xml:space="preserve">insert </w:t>
      </w:r>
      <w:r w:rsidRPr="00A94623" w:rsidR="004C46A4">
        <w:rPr>
          <w:i/>
          <w:iCs/>
          <w:color w:val="FF0000"/>
        </w:rPr>
        <w:t>number</w:t>
      </w:r>
      <w:r w:rsidRPr="006F497A" w:rsidR="008858B6">
        <w:t>]</w:t>
      </w:r>
      <w:r w:rsidRPr="006F497A" w:rsidR="00EE6427">
        <w:t xml:space="preserve"> square metres</w:t>
      </w:r>
      <w:r w:rsidRPr="006F497A" w:rsidR="008858B6">
        <w:t>.</w:t>
      </w:r>
    </w:p>
    <w:p w:rsidRPr="00213259" w:rsidR="004C46A4" w:rsidP="00213259" w:rsidRDefault="004C46A4" w14:paraId="15548A5F" w14:textId="6BC681E0">
      <w:pPr>
        <w:pStyle w:val="ListNumber"/>
        <w:ind w:left="624"/>
        <w:rPr>
          <w:i/>
          <w:iCs/>
          <w:sz w:val="18"/>
          <w:szCs w:val="18"/>
        </w:rPr>
      </w:pPr>
      <w:r w:rsidRPr="00213259">
        <w:rPr>
          <w:i/>
          <w:iCs/>
          <w:sz w:val="18"/>
          <w:szCs w:val="18"/>
        </w:rPr>
        <w:t>Note: The Codes SEPP allow up to 200m</w:t>
      </w:r>
      <w:r w:rsidRPr="00213259">
        <w:rPr>
          <w:i/>
          <w:iCs/>
          <w:sz w:val="18"/>
          <w:szCs w:val="18"/>
          <w:vertAlign w:val="superscript"/>
        </w:rPr>
        <w:t>2</w:t>
      </w:r>
      <w:r w:rsidRPr="00213259">
        <w:rPr>
          <w:i/>
          <w:iCs/>
          <w:sz w:val="18"/>
          <w:szCs w:val="18"/>
        </w:rPr>
        <w:t xml:space="preserve"> </w:t>
      </w:r>
      <w:r w:rsidR="00513D03">
        <w:rPr>
          <w:i/>
          <w:iCs/>
          <w:sz w:val="18"/>
          <w:szCs w:val="18"/>
        </w:rPr>
        <w:t>for a building for farm gate premises or farm experience premises as</w:t>
      </w:r>
      <w:r w:rsidRPr="00213259">
        <w:rPr>
          <w:i/>
          <w:iCs/>
          <w:sz w:val="18"/>
          <w:szCs w:val="18"/>
        </w:rPr>
        <w:t xml:space="preserve"> exempt </w:t>
      </w:r>
      <w:r w:rsidR="00D36629">
        <w:rPr>
          <w:i/>
          <w:iCs/>
          <w:sz w:val="18"/>
          <w:szCs w:val="18"/>
        </w:rPr>
        <w:t xml:space="preserve">or </w:t>
      </w:r>
      <w:r w:rsidRPr="00213259">
        <w:rPr>
          <w:i/>
          <w:iCs/>
          <w:sz w:val="18"/>
          <w:szCs w:val="18"/>
        </w:rPr>
        <w:t>complying development.</w:t>
      </w:r>
    </w:p>
    <w:p w:rsidR="003353E2" w:rsidP="006A569E" w:rsidRDefault="003353E2" w14:paraId="23DBEFF4" w14:textId="3805A690">
      <w:pPr>
        <w:pStyle w:val="ListNumber"/>
        <w:numPr>
          <w:ilvl w:val="1"/>
          <w:numId w:val="21"/>
        </w:numPr>
      </w:pPr>
      <w:r w:rsidRPr="006F497A">
        <w:t xml:space="preserve">The </w:t>
      </w:r>
      <w:r w:rsidR="004C46A4">
        <w:t xml:space="preserve">total </w:t>
      </w:r>
      <w:r w:rsidRPr="006F497A">
        <w:t xml:space="preserve">footprint of all buildings used for farm gate premises and farm experience premises </w:t>
      </w:r>
      <w:r w:rsidRPr="006F497A" w:rsidR="001539C6">
        <w:t xml:space="preserve">on the landholding </w:t>
      </w:r>
      <w:r w:rsidRPr="006F497A" w:rsidR="00F205E0">
        <w:t>is</w:t>
      </w:r>
      <w:r w:rsidRPr="006F497A" w:rsidR="00A91BE6">
        <w:t xml:space="preserve"> </w:t>
      </w:r>
      <w:r w:rsidRPr="006F497A">
        <w:t xml:space="preserve">not </w:t>
      </w:r>
      <w:r w:rsidRPr="006F497A" w:rsidR="00F205E0">
        <w:t xml:space="preserve">to </w:t>
      </w:r>
      <w:r w:rsidRPr="006F497A">
        <w:t xml:space="preserve">exceed </w:t>
      </w:r>
      <w:r w:rsidRPr="006F497A" w:rsidR="008858B6">
        <w:t>[</w:t>
      </w:r>
      <w:r w:rsidRPr="00A94623" w:rsidR="008858B6">
        <w:rPr>
          <w:i/>
          <w:iCs/>
          <w:color w:val="FF0000"/>
        </w:rPr>
        <w:t xml:space="preserve">insert </w:t>
      </w:r>
      <w:r w:rsidRPr="00A94623" w:rsidR="00513D03">
        <w:rPr>
          <w:i/>
          <w:iCs/>
          <w:color w:val="FF0000"/>
        </w:rPr>
        <w:t>number</w:t>
      </w:r>
      <w:r w:rsidRPr="006F497A" w:rsidR="003A2AB6">
        <w:t>]</w:t>
      </w:r>
      <w:r w:rsidRPr="006F497A" w:rsidR="00EE6427">
        <w:t xml:space="preserve"> square metres</w:t>
      </w:r>
      <w:r w:rsidRPr="006F497A" w:rsidR="003A2AB6">
        <w:t>.</w:t>
      </w:r>
    </w:p>
    <w:p w:rsidRPr="00213259" w:rsidR="004C46A4" w:rsidP="00213259" w:rsidRDefault="004C46A4" w14:paraId="59CBA0CE" w14:textId="39715447">
      <w:pPr>
        <w:pStyle w:val="ListNumber"/>
        <w:ind w:left="624"/>
        <w:rPr>
          <w:i/>
          <w:iCs/>
          <w:sz w:val="18"/>
          <w:szCs w:val="18"/>
        </w:rPr>
      </w:pPr>
      <w:r w:rsidRPr="00213259">
        <w:rPr>
          <w:i/>
          <w:iCs/>
          <w:sz w:val="18"/>
          <w:szCs w:val="18"/>
        </w:rPr>
        <w:t>Note: The Codes SEPP allows up to 500m</w:t>
      </w:r>
      <w:r w:rsidRPr="00213259">
        <w:rPr>
          <w:i/>
          <w:iCs/>
          <w:sz w:val="18"/>
          <w:szCs w:val="18"/>
          <w:vertAlign w:val="superscript"/>
        </w:rPr>
        <w:t>2</w:t>
      </w:r>
      <w:r w:rsidRPr="00213259">
        <w:rPr>
          <w:i/>
          <w:iCs/>
          <w:sz w:val="18"/>
          <w:szCs w:val="18"/>
        </w:rPr>
        <w:t xml:space="preserve"> </w:t>
      </w:r>
      <w:r w:rsidR="00513D03">
        <w:rPr>
          <w:i/>
          <w:iCs/>
          <w:sz w:val="18"/>
          <w:szCs w:val="18"/>
        </w:rPr>
        <w:t>for all buildings on the landholding for farm gate premises or farm experience premises as</w:t>
      </w:r>
      <w:r w:rsidRPr="00213259">
        <w:rPr>
          <w:i/>
          <w:iCs/>
          <w:sz w:val="18"/>
          <w:szCs w:val="18"/>
        </w:rPr>
        <w:t xml:space="preserve"> exempt </w:t>
      </w:r>
      <w:r w:rsidR="00D36629">
        <w:rPr>
          <w:i/>
          <w:iCs/>
          <w:sz w:val="18"/>
          <w:szCs w:val="18"/>
        </w:rPr>
        <w:t>or</w:t>
      </w:r>
      <w:r w:rsidRPr="00213259" w:rsidR="00D36629">
        <w:rPr>
          <w:i/>
          <w:iCs/>
          <w:sz w:val="18"/>
          <w:szCs w:val="18"/>
        </w:rPr>
        <w:t xml:space="preserve"> </w:t>
      </w:r>
      <w:r w:rsidRPr="00213259">
        <w:rPr>
          <w:i/>
          <w:iCs/>
          <w:sz w:val="18"/>
          <w:szCs w:val="18"/>
        </w:rPr>
        <w:t>complying development.</w:t>
      </w:r>
    </w:p>
    <w:p w:rsidR="00ED422A" w:rsidP="006A569E" w:rsidRDefault="00ED422A" w14:paraId="1B270983" w14:textId="3F65A7CC">
      <w:pPr>
        <w:pStyle w:val="ListNumber"/>
        <w:numPr>
          <w:ilvl w:val="1"/>
          <w:numId w:val="21"/>
        </w:numPr>
      </w:pPr>
      <w:r w:rsidRPr="006F497A">
        <w:t>The height of a building for farm gate premises or farm experience premises</w:t>
      </w:r>
      <w:r w:rsidR="009E4DD4">
        <w:t xml:space="preserve"> </w:t>
      </w:r>
      <w:r w:rsidR="00D36629">
        <w:t xml:space="preserve">is not to </w:t>
      </w:r>
      <w:r w:rsidRPr="006F497A">
        <w:t>exceed [</w:t>
      </w:r>
      <w:r w:rsidRPr="00A94623">
        <w:rPr>
          <w:i/>
          <w:iCs/>
          <w:color w:val="FF0000"/>
        </w:rPr>
        <w:t>insert number</w:t>
      </w:r>
      <w:r w:rsidRPr="00213259" w:rsidR="006E2FBA">
        <w:t>]</w:t>
      </w:r>
      <w:r w:rsidR="006E2FBA">
        <w:rPr>
          <w:i/>
          <w:iCs/>
        </w:rPr>
        <w:t xml:space="preserve"> </w:t>
      </w:r>
      <w:r w:rsidRPr="008B498B">
        <w:t>m</w:t>
      </w:r>
      <w:r w:rsidRPr="008B498B" w:rsidR="00EE6427">
        <w:t>etres</w:t>
      </w:r>
      <w:r w:rsidRPr="006F497A">
        <w:t>.</w:t>
      </w:r>
    </w:p>
    <w:p w:rsidR="004C46A4" w:rsidP="00213259" w:rsidRDefault="004C46A4" w14:paraId="30CE6A03" w14:textId="339E59B0">
      <w:pPr>
        <w:pStyle w:val="ListNumber"/>
        <w:ind w:left="624"/>
        <w:rPr>
          <w:i/>
          <w:iCs/>
          <w:sz w:val="18"/>
          <w:szCs w:val="18"/>
        </w:rPr>
      </w:pPr>
      <w:r w:rsidRPr="00213259">
        <w:rPr>
          <w:i/>
          <w:iCs/>
          <w:sz w:val="18"/>
          <w:szCs w:val="18"/>
        </w:rPr>
        <w:t xml:space="preserve">Note: The Codes SEPP allows </w:t>
      </w:r>
      <w:r w:rsidRPr="00213259" w:rsidR="008B498B">
        <w:rPr>
          <w:i/>
          <w:iCs/>
          <w:sz w:val="18"/>
          <w:szCs w:val="18"/>
        </w:rPr>
        <w:t xml:space="preserve">a </w:t>
      </w:r>
      <w:r w:rsidR="006C480F">
        <w:rPr>
          <w:i/>
          <w:iCs/>
          <w:sz w:val="18"/>
          <w:szCs w:val="18"/>
        </w:rPr>
        <w:t xml:space="preserve">maximum height of </w:t>
      </w:r>
      <w:r w:rsidRPr="00213259" w:rsidR="008B498B">
        <w:rPr>
          <w:i/>
          <w:iCs/>
          <w:sz w:val="18"/>
          <w:szCs w:val="18"/>
        </w:rPr>
        <w:t xml:space="preserve">7m </w:t>
      </w:r>
      <w:r w:rsidR="006C480F">
        <w:rPr>
          <w:i/>
          <w:iCs/>
          <w:sz w:val="18"/>
          <w:szCs w:val="18"/>
        </w:rPr>
        <w:t>for a new building or for alterations or additions to an existing building</w:t>
      </w:r>
      <w:r w:rsidRPr="00213259" w:rsidR="008B498B">
        <w:rPr>
          <w:i/>
          <w:iCs/>
          <w:sz w:val="18"/>
          <w:szCs w:val="18"/>
        </w:rPr>
        <w:t xml:space="preserve"> </w:t>
      </w:r>
      <w:r w:rsidRPr="00213259" w:rsidR="009B4D46">
        <w:rPr>
          <w:i/>
          <w:iCs/>
          <w:sz w:val="18"/>
          <w:szCs w:val="18"/>
        </w:rPr>
        <w:t xml:space="preserve">as complying development </w:t>
      </w:r>
      <w:r w:rsidRPr="00213259" w:rsidR="008B498B">
        <w:rPr>
          <w:i/>
          <w:iCs/>
          <w:sz w:val="18"/>
          <w:szCs w:val="18"/>
        </w:rPr>
        <w:t xml:space="preserve">for landholdings </w:t>
      </w:r>
      <w:r w:rsidR="00D36629">
        <w:rPr>
          <w:i/>
          <w:iCs/>
          <w:sz w:val="18"/>
          <w:szCs w:val="18"/>
        </w:rPr>
        <w:t xml:space="preserve">that are </w:t>
      </w:r>
      <w:r w:rsidRPr="00213259" w:rsidR="008B498B">
        <w:rPr>
          <w:i/>
          <w:iCs/>
          <w:sz w:val="18"/>
          <w:szCs w:val="18"/>
        </w:rPr>
        <w:t>no more than 10ha</w:t>
      </w:r>
      <w:r w:rsidR="006C480F">
        <w:rPr>
          <w:i/>
          <w:iCs/>
          <w:sz w:val="18"/>
          <w:szCs w:val="18"/>
        </w:rPr>
        <w:t>,</w:t>
      </w:r>
      <w:r w:rsidRPr="00213259" w:rsidR="008B498B">
        <w:rPr>
          <w:i/>
          <w:iCs/>
          <w:sz w:val="18"/>
          <w:szCs w:val="18"/>
        </w:rPr>
        <w:t xml:space="preserve"> and up to 10m in height for </w:t>
      </w:r>
      <w:r w:rsidRPr="00213259" w:rsidR="008B498B">
        <w:rPr>
          <w:i/>
          <w:iCs/>
          <w:sz w:val="18"/>
          <w:szCs w:val="18"/>
        </w:rPr>
        <w:lastRenderedPageBreak/>
        <w:t xml:space="preserve">landholdings </w:t>
      </w:r>
      <w:r w:rsidR="00D36629">
        <w:rPr>
          <w:i/>
          <w:iCs/>
          <w:sz w:val="18"/>
          <w:szCs w:val="18"/>
        </w:rPr>
        <w:t xml:space="preserve">that are </w:t>
      </w:r>
      <w:r w:rsidRPr="00213259" w:rsidR="008B498B">
        <w:rPr>
          <w:i/>
          <w:iCs/>
          <w:sz w:val="18"/>
          <w:szCs w:val="18"/>
        </w:rPr>
        <w:t>greater than 10ha.</w:t>
      </w:r>
      <w:r w:rsidR="009B4D46">
        <w:rPr>
          <w:i/>
          <w:iCs/>
          <w:sz w:val="18"/>
          <w:szCs w:val="18"/>
        </w:rPr>
        <w:t xml:space="preserve"> The height of an existing building that is over 7m or 10m, respectively, cannot be increased.</w:t>
      </w:r>
    </w:p>
    <w:p w:rsidRPr="006F497A" w:rsidR="00DB677D" w:rsidP="006A569E" w:rsidRDefault="00DB677D" w14:paraId="083E2BF5" w14:textId="60687374">
      <w:pPr>
        <w:pStyle w:val="ListNumber"/>
        <w:numPr>
          <w:ilvl w:val="1"/>
          <w:numId w:val="21"/>
        </w:numPr>
      </w:pPr>
      <w:r w:rsidRPr="006F497A">
        <w:t xml:space="preserve">Buildings </w:t>
      </w:r>
      <w:r w:rsidR="00D36629">
        <w:t>are to</w:t>
      </w:r>
      <w:r w:rsidRPr="006F497A" w:rsidR="00D36629">
        <w:t xml:space="preserve"> </w:t>
      </w:r>
      <w:r w:rsidRPr="006F497A">
        <w:t xml:space="preserve">be separated </w:t>
      </w:r>
      <w:r w:rsidR="00D36629">
        <w:t>by a minimum [</w:t>
      </w:r>
      <w:r w:rsidRPr="00A94623" w:rsidR="00D36629">
        <w:rPr>
          <w:i/>
          <w:iCs/>
          <w:color w:val="FF0000"/>
        </w:rPr>
        <w:t>insert number</w:t>
      </w:r>
      <w:r w:rsidR="00D36629">
        <w:t xml:space="preserve">] metres </w:t>
      </w:r>
      <w:r w:rsidRPr="006F497A">
        <w:t>to address fire safety.</w:t>
      </w:r>
    </w:p>
    <w:p w:rsidRPr="006F497A" w:rsidR="00610DF5" w:rsidP="006A569E" w:rsidRDefault="003353E2" w14:paraId="2F5BB6FA" w14:textId="22220D52">
      <w:pPr>
        <w:pStyle w:val="ListNumber"/>
        <w:numPr>
          <w:ilvl w:val="1"/>
          <w:numId w:val="21"/>
        </w:numPr>
      </w:pPr>
      <w:r w:rsidRPr="006F497A">
        <w:t xml:space="preserve">The hours of operation </w:t>
      </w:r>
      <w:r w:rsidR="00D36629">
        <w:t>for</w:t>
      </w:r>
      <w:r w:rsidRPr="006F497A" w:rsidR="006735AA">
        <w:t xml:space="preserve"> </w:t>
      </w:r>
      <w:r w:rsidRPr="006F497A">
        <w:t xml:space="preserve">farm gate premises </w:t>
      </w:r>
      <w:r w:rsidR="004C46A4">
        <w:t>are:</w:t>
      </w:r>
    </w:p>
    <w:p w:rsidRPr="006F497A" w:rsidR="003353E2" w:rsidP="006A569E" w:rsidRDefault="003A2AB6" w14:paraId="27A323DE" w14:textId="0F65D703">
      <w:pPr>
        <w:pStyle w:val="ListNumber2"/>
        <w:numPr>
          <w:ilvl w:val="2"/>
          <w:numId w:val="21"/>
        </w:numPr>
      </w:pPr>
      <w:r w:rsidRPr="006F497A">
        <w:t>[</w:t>
      </w:r>
      <w:r w:rsidRPr="00A94623">
        <w:rPr>
          <w:i/>
          <w:iCs/>
          <w:color w:val="FF0000"/>
        </w:rPr>
        <w:t>insert hours</w:t>
      </w:r>
      <w:r w:rsidRPr="006F497A" w:rsidR="00562A7C">
        <w:t>]</w:t>
      </w:r>
      <w:r w:rsidRPr="006F497A" w:rsidR="00D50967">
        <w:t xml:space="preserve"> </w:t>
      </w:r>
      <w:r w:rsidRPr="006F497A" w:rsidR="00834EA1">
        <w:t>Sunday to Friday and public holidays</w:t>
      </w:r>
      <w:r w:rsidR="004C46A4">
        <w:t>,</w:t>
      </w:r>
      <w:r w:rsidRPr="006F497A" w:rsidR="00834EA1">
        <w:t xml:space="preserve"> </w:t>
      </w:r>
      <w:r w:rsidR="004C46A4">
        <w:t>and</w:t>
      </w:r>
      <w:r w:rsidRPr="006F497A" w:rsidR="003353E2">
        <w:t xml:space="preserve"> </w:t>
      </w:r>
    </w:p>
    <w:p w:rsidR="00610DF5" w:rsidP="006A569E" w:rsidRDefault="00610DF5" w14:paraId="737619A9" w14:textId="50F647DC">
      <w:pPr>
        <w:pStyle w:val="ListNumber2"/>
        <w:numPr>
          <w:ilvl w:val="2"/>
          <w:numId w:val="21"/>
        </w:numPr>
      </w:pPr>
      <w:r w:rsidRPr="006F497A">
        <w:t>[</w:t>
      </w:r>
      <w:r w:rsidRPr="00A94623">
        <w:rPr>
          <w:i/>
          <w:iCs/>
          <w:color w:val="FF0000"/>
        </w:rPr>
        <w:t>insert hours</w:t>
      </w:r>
      <w:r w:rsidRPr="006F497A">
        <w:t>]</w:t>
      </w:r>
      <w:r w:rsidRPr="006F497A" w:rsidR="002548DC">
        <w:t xml:space="preserve"> on Satur</w:t>
      </w:r>
      <w:r w:rsidRPr="006F497A" w:rsidR="00D41267">
        <w:t>days</w:t>
      </w:r>
    </w:p>
    <w:p w:rsidRPr="00213259" w:rsidR="004C46A4" w:rsidP="00213259" w:rsidRDefault="004C46A4" w14:paraId="39416051" w14:textId="132F9E7D">
      <w:pPr>
        <w:pStyle w:val="ListNumber2"/>
        <w:numPr>
          <w:ilvl w:val="0"/>
          <w:numId w:val="0"/>
        </w:numPr>
        <w:ind w:left="567"/>
        <w:rPr>
          <w:i/>
          <w:iCs/>
          <w:sz w:val="18"/>
          <w:szCs w:val="18"/>
        </w:rPr>
      </w:pPr>
      <w:r w:rsidRPr="00213259">
        <w:rPr>
          <w:i/>
          <w:iCs/>
          <w:sz w:val="18"/>
          <w:szCs w:val="18"/>
        </w:rPr>
        <w:t>Note: The Codes SEPP allows hours of operation of 8am to 5pm Sunday to Friday and public holidays and 7am to 5pm on Saturdays</w:t>
      </w:r>
      <w:r>
        <w:rPr>
          <w:i/>
          <w:iCs/>
          <w:sz w:val="18"/>
          <w:szCs w:val="18"/>
        </w:rPr>
        <w:t xml:space="preserve"> as exempt </w:t>
      </w:r>
      <w:r w:rsidR="00D36629">
        <w:rPr>
          <w:i/>
          <w:iCs/>
          <w:sz w:val="18"/>
          <w:szCs w:val="18"/>
        </w:rPr>
        <w:t xml:space="preserve">or </w:t>
      </w:r>
      <w:r>
        <w:rPr>
          <w:i/>
          <w:iCs/>
          <w:sz w:val="18"/>
          <w:szCs w:val="18"/>
        </w:rPr>
        <w:t>complying development</w:t>
      </w:r>
      <w:r w:rsidRPr="00213259">
        <w:rPr>
          <w:i/>
          <w:iCs/>
          <w:sz w:val="18"/>
          <w:szCs w:val="18"/>
        </w:rPr>
        <w:t>.</w:t>
      </w:r>
    </w:p>
    <w:p w:rsidRPr="006F497A" w:rsidR="003353E2" w:rsidP="006A569E" w:rsidRDefault="003353E2" w14:paraId="38A3D5DD" w14:textId="1A0B71D7">
      <w:pPr>
        <w:pStyle w:val="ListNumber"/>
        <w:numPr>
          <w:ilvl w:val="1"/>
          <w:numId w:val="21"/>
        </w:numPr>
      </w:pPr>
      <w:r w:rsidRPr="006F497A">
        <w:t xml:space="preserve">The hours of operation of farm experience premises </w:t>
      </w:r>
      <w:r w:rsidR="004C46A4">
        <w:t>are</w:t>
      </w:r>
      <w:r w:rsidRPr="006F497A">
        <w:t>:</w:t>
      </w:r>
    </w:p>
    <w:p w:rsidRPr="006F497A" w:rsidR="003353E2" w:rsidP="006A569E" w:rsidRDefault="00610DF5" w14:paraId="00504D71" w14:textId="24DFD38A">
      <w:pPr>
        <w:pStyle w:val="ListNumber2"/>
        <w:numPr>
          <w:ilvl w:val="2"/>
          <w:numId w:val="21"/>
        </w:numPr>
      </w:pPr>
      <w:r w:rsidRPr="006F497A">
        <w:t>[</w:t>
      </w:r>
      <w:r w:rsidRPr="00A94623">
        <w:rPr>
          <w:i/>
          <w:iCs/>
          <w:color w:val="FF0000"/>
        </w:rPr>
        <w:t>insert hours</w:t>
      </w:r>
      <w:r w:rsidRPr="006F497A">
        <w:t>]</w:t>
      </w:r>
      <w:r w:rsidRPr="006F497A" w:rsidR="003353E2">
        <w:t xml:space="preserve"> Sunday to Thursday</w:t>
      </w:r>
      <w:r w:rsidRPr="006F497A" w:rsidR="00097FCF">
        <w:t xml:space="preserve"> and public holidays</w:t>
      </w:r>
      <w:r w:rsidRPr="006F497A" w:rsidR="003353E2">
        <w:t>, and</w:t>
      </w:r>
    </w:p>
    <w:p w:rsidR="003353E2" w:rsidP="006A569E" w:rsidRDefault="00610DF5" w14:paraId="23B78679" w14:textId="39C31C77">
      <w:pPr>
        <w:pStyle w:val="ListNumber2"/>
        <w:numPr>
          <w:ilvl w:val="2"/>
          <w:numId w:val="21"/>
        </w:numPr>
      </w:pPr>
      <w:r w:rsidRPr="006F497A">
        <w:t>[</w:t>
      </w:r>
      <w:r w:rsidRPr="00A94623">
        <w:rPr>
          <w:i/>
          <w:iCs/>
          <w:color w:val="FF0000"/>
        </w:rPr>
        <w:t>insert hours</w:t>
      </w:r>
      <w:r w:rsidRPr="006F497A">
        <w:t>]</w:t>
      </w:r>
      <w:r w:rsidRPr="006F497A" w:rsidR="003353E2">
        <w:t xml:space="preserve"> Friday and Saturday.</w:t>
      </w:r>
    </w:p>
    <w:p w:rsidRPr="00213259" w:rsidR="004C46A4" w:rsidP="00213259" w:rsidRDefault="004C46A4" w14:paraId="14648C9D" w14:textId="0D27D813">
      <w:pPr>
        <w:pStyle w:val="ListNumber2"/>
        <w:numPr>
          <w:ilvl w:val="0"/>
          <w:numId w:val="0"/>
        </w:numPr>
        <w:ind w:left="567"/>
        <w:rPr>
          <w:i/>
          <w:iCs/>
          <w:sz w:val="18"/>
          <w:szCs w:val="18"/>
        </w:rPr>
      </w:pPr>
      <w:r w:rsidRPr="00213259">
        <w:rPr>
          <w:i/>
          <w:iCs/>
          <w:sz w:val="18"/>
          <w:szCs w:val="18"/>
        </w:rPr>
        <w:t>Note: The Codes SEPP allows hours of operation of 8am to 6pm Sunday to Thursday and public holidays and 8am to midnight Friday and Saturday</w:t>
      </w:r>
      <w:r>
        <w:rPr>
          <w:i/>
          <w:iCs/>
          <w:sz w:val="18"/>
          <w:szCs w:val="18"/>
        </w:rPr>
        <w:t xml:space="preserve"> as exempt </w:t>
      </w:r>
      <w:r w:rsidR="00D36629">
        <w:rPr>
          <w:i/>
          <w:iCs/>
          <w:sz w:val="18"/>
          <w:szCs w:val="18"/>
        </w:rPr>
        <w:t xml:space="preserve">or </w:t>
      </w:r>
      <w:r>
        <w:rPr>
          <w:i/>
          <w:iCs/>
          <w:sz w:val="18"/>
          <w:szCs w:val="18"/>
        </w:rPr>
        <w:t>complying development.</w:t>
      </w:r>
    </w:p>
    <w:p w:rsidR="00980946" w:rsidP="006A569E" w:rsidRDefault="00980946" w14:paraId="2F6D1703" w14:textId="5CE38B41">
      <w:pPr>
        <w:pStyle w:val="ListNumber"/>
        <w:numPr>
          <w:ilvl w:val="1"/>
          <w:numId w:val="21"/>
        </w:numPr>
      </w:pPr>
      <w:r w:rsidRPr="006F497A">
        <w:t xml:space="preserve">The maximum number of visitors </w:t>
      </w:r>
      <w:r w:rsidR="009B4D46">
        <w:t>to</w:t>
      </w:r>
      <w:r w:rsidRPr="006F497A" w:rsidR="009B4D46">
        <w:t xml:space="preserve"> </w:t>
      </w:r>
      <w:r w:rsidRPr="006F497A">
        <w:t>farm gate premises</w:t>
      </w:r>
      <w:r w:rsidR="00D36629">
        <w:t xml:space="preserve"> </w:t>
      </w:r>
      <w:r w:rsidRPr="006F497A">
        <w:t xml:space="preserve">is not to exceed </w:t>
      </w:r>
      <w:r w:rsidRPr="006F497A" w:rsidR="00F37B1D">
        <w:t>[</w:t>
      </w:r>
      <w:r w:rsidRPr="00A94623" w:rsidR="00F37B1D">
        <w:rPr>
          <w:i/>
          <w:iCs/>
          <w:color w:val="FF0000"/>
        </w:rPr>
        <w:t>insert</w:t>
      </w:r>
      <w:r w:rsidRPr="00A94623" w:rsidR="006118DE">
        <w:rPr>
          <w:i/>
          <w:iCs/>
          <w:color w:val="FF0000"/>
        </w:rPr>
        <w:t xml:space="preserve"> number</w:t>
      </w:r>
      <w:r w:rsidRPr="006F497A" w:rsidR="009F7A01">
        <w:t>]</w:t>
      </w:r>
      <w:r w:rsidRPr="006F497A" w:rsidR="00D17C57">
        <w:t xml:space="preserve"> </w:t>
      </w:r>
      <w:r w:rsidR="008025B3">
        <w:t xml:space="preserve">on a landholding </w:t>
      </w:r>
      <w:r w:rsidRPr="006F497A">
        <w:t>at any one time.</w:t>
      </w:r>
    </w:p>
    <w:p w:rsidRPr="00213259" w:rsidR="008B498B" w:rsidP="00213259" w:rsidRDefault="008B498B" w14:paraId="59729878" w14:textId="092E2C51">
      <w:pPr>
        <w:pStyle w:val="ListNumber"/>
        <w:ind w:left="624"/>
        <w:rPr>
          <w:i/>
          <w:iCs/>
          <w:sz w:val="18"/>
          <w:szCs w:val="18"/>
        </w:rPr>
      </w:pPr>
      <w:r w:rsidRPr="00213259">
        <w:rPr>
          <w:i/>
          <w:iCs/>
          <w:sz w:val="18"/>
          <w:szCs w:val="18"/>
        </w:rPr>
        <w:t>Note: The Codes SEPP allows a maximum of 100 visitors on a landholding at any one time</w:t>
      </w:r>
      <w:r w:rsidR="008025B3">
        <w:rPr>
          <w:i/>
          <w:iCs/>
          <w:sz w:val="18"/>
          <w:szCs w:val="18"/>
        </w:rPr>
        <w:t xml:space="preserve"> </w:t>
      </w:r>
      <w:r w:rsidR="006E2FBA">
        <w:rPr>
          <w:i/>
          <w:iCs/>
          <w:sz w:val="18"/>
          <w:szCs w:val="18"/>
        </w:rPr>
        <w:t>for farm gate premises</w:t>
      </w:r>
      <w:r w:rsidR="00295802">
        <w:rPr>
          <w:i/>
          <w:iCs/>
          <w:sz w:val="18"/>
          <w:szCs w:val="18"/>
        </w:rPr>
        <w:t xml:space="preserve"> (excluding visitors </w:t>
      </w:r>
      <w:bookmarkStart w:name="_Hlk140830228" w:id="2"/>
      <w:r w:rsidR="00295802">
        <w:rPr>
          <w:i/>
          <w:iCs/>
          <w:sz w:val="18"/>
          <w:szCs w:val="18"/>
        </w:rPr>
        <w:t xml:space="preserve">participating in </w:t>
      </w:r>
      <w:r w:rsidRPr="00C46FAD" w:rsidR="00295802">
        <w:rPr>
          <w:i/>
          <w:iCs/>
          <w:sz w:val="18"/>
          <w:szCs w:val="18"/>
        </w:rPr>
        <w:t>fruit and produce picking</w:t>
      </w:r>
      <w:bookmarkEnd w:id="2"/>
      <w:r w:rsidR="00295802">
        <w:rPr>
          <w:i/>
          <w:iCs/>
          <w:sz w:val="18"/>
          <w:szCs w:val="18"/>
        </w:rPr>
        <w:t>)</w:t>
      </w:r>
      <w:r w:rsidR="006E2FBA">
        <w:rPr>
          <w:i/>
          <w:iCs/>
          <w:sz w:val="18"/>
          <w:szCs w:val="18"/>
        </w:rPr>
        <w:t xml:space="preserve"> </w:t>
      </w:r>
      <w:r w:rsidR="008025B3">
        <w:rPr>
          <w:i/>
          <w:iCs/>
          <w:sz w:val="18"/>
          <w:szCs w:val="18"/>
        </w:rPr>
        <w:t xml:space="preserve">as exempt </w:t>
      </w:r>
      <w:r w:rsidR="00D36629">
        <w:rPr>
          <w:i/>
          <w:iCs/>
          <w:sz w:val="18"/>
          <w:szCs w:val="18"/>
        </w:rPr>
        <w:t xml:space="preserve">and </w:t>
      </w:r>
      <w:r w:rsidR="008025B3">
        <w:rPr>
          <w:i/>
          <w:iCs/>
          <w:sz w:val="18"/>
          <w:szCs w:val="18"/>
        </w:rPr>
        <w:t>complying development</w:t>
      </w:r>
      <w:r w:rsidRPr="00213259">
        <w:rPr>
          <w:i/>
          <w:iCs/>
          <w:sz w:val="18"/>
          <w:szCs w:val="18"/>
        </w:rPr>
        <w:t>.</w:t>
      </w:r>
    </w:p>
    <w:p w:rsidR="003353E2" w:rsidP="006A569E" w:rsidRDefault="003353E2" w14:paraId="103F27FC" w14:textId="2062200C">
      <w:pPr>
        <w:pStyle w:val="ListNumber"/>
        <w:numPr>
          <w:ilvl w:val="1"/>
          <w:numId w:val="21"/>
        </w:numPr>
      </w:pPr>
      <w:r w:rsidRPr="006F497A">
        <w:t xml:space="preserve">The maximum number of visitors </w:t>
      </w:r>
      <w:r w:rsidR="009B4D46">
        <w:t>to</w:t>
      </w:r>
      <w:r w:rsidRPr="006F497A" w:rsidR="009B4D46">
        <w:t xml:space="preserve"> </w:t>
      </w:r>
      <w:r w:rsidRPr="006F497A" w:rsidR="0045557E">
        <w:t xml:space="preserve">farm experience premises </w:t>
      </w:r>
      <w:r w:rsidRPr="006F497A">
        <w:t xml:space="preserve">is not to exceed </w:t>
      </w:r>
      <w:r w:rsidRPr="006F497A" w:rsidR="00E0125F">
        <w:t>[</w:t>
      </w:r>
      <w:r w:rsidRPr="00A94623" w:rsidR="00E0125F">
        <w:rPr>
          <w:i/>
          <w:iCs/>
          <w:color w:val="FF0000"/>
        </w:rPr>
        <w:t>insert</w:t>
      </w:r>
      <w:r w:rsidRPr="00A94623" w:rsidR="00462C0C">
        <w:rPr>
          <w:i/>
          <w:iCs/>
          <w:color w:val="FF0000"/>
        </w:rPr>
        <w:t xml:space="preserve"> number</w:t>
      </w:r>
      <w:r w:rsidRPr="006F497A" w:rsidR="00A360FA">
        <w:t>]</w:t>
      </w:r>
      <w:r w:rsidRPr="006F497A">
        <w:t xml:space="preserve"> </w:t>
      </w:r>
      <w:r w:rsidR="008025B3">
        <w:t xml:space="preserve">on a landholding </w:t>
      </w:r>
      <w:r w:rsidRPr="006F497A">
        <w:t>at any one time.</w:t>
      </w:r>
    </w:p>
    <w:p w:rsidRPr="00197510" w:rsidR="008025B3" w:rsidP="00213259" w:rsidRDefault="008025B3" w14:paraId="77362070" w14:textId="01ACBFBC">
      <w:pPr>
        <w:pStyle w:val="ListNumber"/>
        <w:ind w:left="624"/>
        <w:rPr>
          <w:i/>
          <w:iCs/>
          <w:sz w:val="18"/>
          <w:szCs w:val="18"/>
        </w:rPr>
      </w:pPr>
      <w:r w:rsidRPr="00197510">
        <w:rPr>
          <w:i/>
          <w:iCs/>
          <w:sz w:val="18"/>
          <w:szCs w:val="18"/>
        </w:rPr>
        <w:t xml:space="preserve">Note: The Codes SEPP allows a maximum of </w:t>
      </w:r>
      <w:r>
        <w:rPr>
          <w:i/>
          <w:iCs/>
          <w:sz w:val="18"/>
          <w:szCs w:val="18"/>
        </w:rPr>
        <w:t>5</w:t>
      </w:r>
      <w:r w:rsidRPr="00197510">
        <w:rPr>
          <w:i/>
          <w:iCs/>
          <w:sz w:val="18"/>
          <w:szCs w:val="18"/>
        </w:rPr>
        <w:t>0 visitors on a landholding at any one time</w:t>
      </w:r>
      <w:r>
        <w:rPr>
          <w:i/>
          <w:iCs/>
          <w:sz w:val="18"/>
          <w:szCs w:val="18"/>
        </w:rPr>
        <w:t xml:space="preserve"> </w:t>
      </w:r>
      <w:r w:rsidR="006E2FBA">
        <w:rPr>
          <w:i/>
          <w:iCs/>
          <w:sz w:val="18"/>
          <w:szCs w:val="18"/>
        </w:rPr>
        <w:t xml:space="preserve">for farm experience premises </w:t>
      </w:r>
      <w:r w:rsidR="009B4D46">
        <w:rPr>
          <w:i/>
          <w:iCs/>
          <w:sz w:val="18"/>
          <w:szCs w:val="18"/>
        </w:rPr>
        <w:t xml:space="preserve">(excluding visitors participating in tours and school groups) </w:t>
      </w:r>
      <w:r>
        <w:rPr>
          <w:i/>
          <w:iCs/>
          <w:sz w:val="18"/>
          <w:szCs w:val="18"/>
        </w:rPr>
        <w:t>as exempt and complying development.</w:t>
      </w:r>
    </w:p>
    <w:p w:rsidR="003353E2" w:rsidP="006A569E" w:rsidRDefault="003353E2" w14:paraId="61ED9B6D" w14:textId="6F742142">
      <w:pPr>
        <w:pStyle w:val="ListNumber"/>
        <w:numPr>
          <w:ilvl w:val="1"/>
          <w:numId w:val="21"/>
        </w:numPr>
      </w:pPr>
      <w:r w:rsidRPr="006F497A">
        <w:t xml:space="preserve">The maximum number of visitors </w:t>
      </w:r>
      <w:r w:rsidR="009B4D46">
        <w:t>to</w:t>
      </w:r>
      <w:r w:rsidRPr="006F497A" w:rsidR="009B4D46">
        <w:t xml:space="preserve"> </w:t>
      </w:r>
      <w:r w:rsidRPr="006F497A">
        <w:t xml:space="preserve">all farm gate premises and farm experience premises is </w:t>
      </w:r>
      <w:r w:rsidRPr="006F497A" w:rsidR="00EC30E8">
        <w:t>[</w:t>
      </w:r>
      <w:r w:rsidRPr="00A94623" w:rsidR="00EC30E8">
        <w:rPr>
          <w:i/>
          <w:iCs/>
          <w:color w:val="FF0000"/>
        </w:rPr>
        <w:t>insert number</w:t>
      </w:r>
      <w:r w:rsidRPr="006F497A" w:rsidR="00061FBA">
        <w:t>]</w:t>
      </w:r>
      <w:r w:rsidRPr="006F497A" w:rsidR="00263595">
        <w:t xml:space="preserve"> </w:t>
      </w:r>
      <w:r w:rsidR="008025B3">
        <w:t>on a landholding</w:t>
      </w:r>
      <w:r w:rsidRPr="006F497A" w:rsidR="008025B3">
        <w:t xml:space="preserve"> </w:t>
      </w:r>
      <w:r w:rsidRPr="006F497A">
        <w:t xml:space="preserve">at any one time. </w:t>
      </w:r>
    </w:p>
    <w:p w:rsidRPr="00197510" w:rsidR="008025B3" w:rsidP="00213259" w:rsidRDefault="008025B3" w14:paraId="38082341" w14:textId="7C9BD2DE">
      <w:pPr>
        <w:pStyle w:val="ListNumber"/>
        <w:ind w:left="624"/>
        <w:rPr>
          <w:i/>
          <w:iCs/>
          <w:sz w:val="18"/>
          <w:szCs w:val="18"/>
        </w:rPr>
      </w:pPr>
      <w:r w:rsidRPr="00197510">
        <w:rPr>
          <w:i/>
          <w:iCs/>
          <w:sz w:val="18"/>
          <w:szCs w:val="18"/>
        </w:rPr>
        <w:t>Note: The Codes SEPP allows a maximum of 100 visitors on a landholding at any one time</w:t>
      </w:r>
      <w:r>
        <w:rPr>
          <w:i/>
          <w:iCs/>
          <w:sz w:val="18"/>
          <w:szCs w:val="18"/>
        </w:rPr>
        <w:t xml:space="preserve"> </w:t>
      </w:r>
      <w:r w:rsidRPr="00286B5A" w:rsidR="006E2FBA">
        <w:rPr>
          <w:i/>
          <w:iCs/>
          <w:sz w:val="18"/>
          <w:szCs w:val="18"/>
        </w:rPr>
        <w:t xml:space="preserve">for all farm gate premises and farm experience premises </w:t>
      </w:r>
      <w:r w:rsidR="006E2FBA">
        <w:rPr>
          <w:i/>
          <w:iCs/>
          <w:sz w:val="18"/>
          <w:szCs w:val="18"/>
        </w:rPr>
        <w:t xml:space="preserve">(excluding visitors participating in </w:t>
      </w:r>
      <w:r w:rsidRPr="00C46FAD" w:rsidR="00C46FAD">
        <w:rPr>
          <w:i/>
          <w:iCs/>
          <w:sz w:val="18"/>
          <w:szCs w:val="18"/>
        </w:rPr>
        <w:t>fruit and produce picking</w:t>
      </w:r>
      <w:r w:rsidR="00C46FAD">
        <w:rPr>
          <w:i/>
          <w:iCs/>
          <w:sz w:val="18"/>
          <w:szCs w:val="18"/>
        </w:rPr>
        <w:t xml:space="preserve">, </w:t>
      </w:r>
      <w:r w:rsidR="006E2FBA">
        <w:rPr>
          <w:i/>
          <w:iCs/>
          <w:sz w:val="18"/>
          <w:szCs w:val="18"/>
        </w:rPr>
        <w:t xml:space="preserve">tours and school groups) </w:t>
      </w:r>
      <w:r>
        <w:rPr>
          <w:i/>
          <w:iCs/>
          <w:sz w:val="18"/>
          <w:szCs w:val="18"/>
        </w:rPr>
        <w:t>as exempt and complying development.</w:t>
      </w:r>
    </w:p>
    <w:p w:rsidR="007E42F5" w:rsidP="006A569E" w:rsidRDefault="007E42F5" w14:paraId="14193692" w14:textId="7F6788A0">
      <w:pPr>
        <w:pStyle w:val="ListNumber"/>
        <w:numPr>
          <w:ilvl w:val="1"/>
          <w:numId w:val="21"/>
        </w:numPr>
      </w:pPr>
      <w:r w:rsidRPr="006F497A">
        <w:t>Farm experience premises are limited to [</w:t>
      </w:r>
      <w:r w:rsidRPr="00A94623">
        <w:rPr>
          <w:i/>
          <w:iCs/>
          <w:color w:val="FF0000"/>
        </w:rPr>
        <w:t>insert number</w:t>
      </w:r>
      <w:r w:rsidRPr="006F497A">
        <w:t>] events per year, including a maximum of [</w:t>
      </w:r>
      <w:r w:rsidRPr="00A94623">
        <w:rPr>
          <w:i/>
          <w:iCs/>
          <w:color w:val="FF0000"/>
        </w:rPr>
        <w:t>insert number</w:t>
      </w:r>
      <w:r w:rsidRPr="006F497A">
        <w:t>] events per year after 6pm that have amplified noise.</w:t>
      </w:r>
    </w:p>
    <w:p w:rsidRPr="00213259" w:rsidR="008025B3" w:rsidP="00213259" w:rsidRDefault="008025B3" w14:paraId="6DCB3CED" w14:textId="2017876A">
      <w:pPr>
        <w:pStyle w:val="ListNumber"/>
        <w:ind w:left="624"/>
        <w:rPr>
          <w:i/>
          <w:iCs/>
          <w:sz w:val="18"/>
          <w:szCs w:val="18"/>
        </w:rPr>
      </w:pPr>
      <w:r w:rsidRPr="00213259">
        <w:rPr>
          <w:i/>
          <w:iCs/>
          <w:sz w:val="18"/>
          <w:szCs w:val="18"/>
        </w:rPr>
        <w:t xml:space="preserve">Note: The Codes SEPP allows up to 52 events per year, </w:t>
      </w:r>
      <w:r w:rsidR="006E2FBA">
        <w:rPr>
          <w:i/>
          <w:iCs/>
          <w:sz w:val="18"/>
          <w:szCs w:val="18"/>
        </w:rPr>
        <w:t>which includes</w:t>
      </w:r>
      <w:r w:rsidRPr="00213259">
        <w:rPr>
          <w:i/>
          <w:iCs/>
          <w:sz w:val="18"/>
          <w:szCs w:val="18"/>
        </w:rPr>
        <w:t xml:space="preserve"> up to four events after 6pm if there is amplified noise.</w:t>
      </w:r>
    </w:p>
    <w:p w:rsidRPr="006F497A" w:rsidR="003353E2" w:rsidP="006A569E" w:rsidRDefault="0017011D" w14:paraId="0E2682CE" w14:textId="021EC6EE">
      <w:pPr>
        <w:pStyle w:val="ListNumber"/>
        <w:numPr>
          <w:ilvl w:val="1"/>
          <w:numId w:val="21"/>
        </w:numPr>
      </w:pPr>
      <w:r w:rsidRPr="006F497A">
        <w:t>A</w:t>
      </w:r>
      <w:r w:rsidRPr="006F497A" w:rsidR="003353E2">
        <w:t>dequate toilet facilities</w:t>
      </w:r>
      <w:r w:rsidRPr="006F497A" w:rsidR="00B5048D">
        <w:t xml:space="preserve"> are to be provided</w:t>
      </w:r>
      <w:r w:rsidRPr="006F497A" w:rsidR="00984DFC">
        <w:t>. At least one toilet must be a unisex accessible toilet.</w:t>
      </w:r>
    </w:p>
    <w:p w:rsidRPr="008025B3" w:rsidR="009E3AAF" w:rsidP="006A569E" w:rsidRDefault="001E2231" w14:paraId="0265DAE2" w14:textId="7920BFA1">
      <w:pPr>
        <w:pStyle w:val="ListNumber"/>
        <w:numPr>
          <w:ilvl w:val="1"/>
          <w:numId w:val="21"/>
        </w:numPr>
      </w:pPr>
      <w:r w:rsidRPr="00197510">
        <w:t>Amplified noise for farm gate premises and farm experience premises</w:t>
      </w:r>
      <w:r w:rsidR="00D36629">
        <w:t xml:space="preserve"> </w:t>
      </w:r>
      <w:r w:rsidRPr="00197510">
        <w:t>must be a maximum of [</w:t>
      </w:r>
      <w:r w:rsidRPr="00A94623">
        <w:rPr>
          <w:i/>
          <w:iCs/>
          <w:color w:val="FF0000"/>
        </w:rPr>
        <w:t xml:space="preserve">insert </w:t>
      </w:r>
      <w:r w:rsidRPr="00A94623" w:rsidR="00D36629">
        <w:rPr>
          <w:i/>
          <w:iCs/>
          <w:color w:val="FF0000"/>
        </w:rPr>
        <w:t>number</w:t>
      </w:r>
      <w:r w:rsidRPr="00197510">
        <w:t xml:space="preserve">] dB at the property boundary of the </w:t>
      </w:r>
      <w:r w:rsidRPr="008025B3">
        <w:t xml:space="preserve">closest </w:t>
      </w:r>
      <w:r w:rsidRPr="00213259">
        <w:t>residential dwelling</w:t>
      </w:r>
      <w:r w:rsidRPr="008025B3" w:rsidR="007524B2">
        <w:t>.</w:t>
      </w:r>
    </w:p>
    <w:p w:rsidR="003353E2" w:rsidP="006A569E" w:rsidRDefault="003353E2" w14:paraId="31D65A24" w14:textId="43D206FA">
      <w:pPr>
        <w:pStyle w:val="Heading2"/>
        <w:numPr>
          <w:ilvl w:val="1"/>
          <w:numId w:val="37"/>
        </w:numPr>
        <w:ind w:hanging="624"/>
      </w:pPr>
      <w:r>
        <w:t xml:space="preserve">Roadside </w:t>
      </w:r>
      <w:r w:rsidR="0038614E">
        <w:t>s</w:t>
      </w:r>
      <w:r>
        <w:t xml:space="preserve">talls </w:t>
      </w:r>
    </w:p>
    <w:p w:rsidRPr="003F74FE" w:rsidR="003F74FE" w:rsidP="00E22ECB" w:rsidRDefault="003F74FE" w14:paraId="48534992" w14:textId="11617409">
      <w:pPr>
        <w:pStyle w:val="BodyText"/>
        <w:ind w:left="0" w:firstLine="0"/>
        <w:rPr>
          <w:lang w:val="en-GB"/>
        </w:rPr>
      </w:pPr>
      <w:r w:rsidRPr="003F74FE">
        <w:rPr>
          <w:sz w:val="18"/>
          <w:szCs w:val="18"/>
        </w:rPr>
        <w:t xml:space="preserve">Note: </w:t>
      </w:r>
      <w:r w:rsidR="00D36629">
        <w:rPr>
          <w:sz w:val="18"/>
          <w:szCs w:val="18"/>
        </w:rPr>
        <w:t>The</w:t>
      </w:r>
      <w:r w:rsidRPr="003F74FE">
        <w:rPr>
          <w:sz w:val="18"/>
          <w:szCs w:val="18"/>
        </w:rPr>
        <w:t xml:space="preserve"> </w:t>
      </w:r>
      <w:r w:rsidR="00D36629">
        <w:rPr>
          <w:sz w:val="18"/>
          <w:szCs w:val="18"/>
        </w:rPr>
        <w:t xml:space="preserve">objectives and </w:t>
      </w:r>
      <w:r w:rsidRPr="003F74FE">
        <w:rPr>
          <w:sz w:val="18"/>
          <w:szCs w:val="18"/>
        </w:rPr>
        <w:t xml:space="preserve">controls in the General section 1.1 to 1.10 also apply to </w:t>
      </w:r>
      <w:r>
        <w:rPr>
          <w:sz w:val="18"/>
          <w:szCs w:val="18"/>
        </w:rPr>
        <w:t>roadside stalls</w:t>
      </w:r>
      <w:r w:rsidR="00D36629">
        <w:rPr>
          <w:sz w:val="18"/>
          <w:szCs w:val="18"/>
        </w:rPr>
        <w:t xml:space="preserve"> unless they are specified to apply only to farm experience premises, farm gate premises and farm stay accommodation.</w:t>
      </w:r>
    </w:p>
    <w:p w:rsidR="003353E2" w:rsidP="006A569E" w:rsidRDefault="003353E2" w14:paraId="601A105F" w14:textId="191A3E4F">
      <w:pPr>
        <w:pStyle w:val="Heading3"/>
        <w:numPr>
          <w:ilvl w:val="1"/>
          <w:numId w:val="47"/>
        </w:numPr>
      </w:pPr>
      <w:r w:rsidRPr="003353E2">
        <w:t xml:space="preserve">Background </w:t>
      </w:r>
    </w:p>
    <w:p w:rsidRPr="002D5BF2" w:rsidR="003353E2" w:rsidP="009163C9" w:rsidRDefault="003353E2" w14:paraId="4ABAB9EA" w14:textId="240E9B2B">
      <w:pPr>
        <w:pStyle w:val="BodyText"/>
        <w:ind w:left="0" w:firstLine="0"/>
      </w:pPr>
      <w:r>
        <w:t xml:space="preserve">A roadside stall is a </w:t>
      </w:r>
      <w:r w:rsidRPr="002D5BF2">
        <w:t xml:space="preserve">place or temporary structure used for the retail sale of agricultural produce or </w:t>
      </w:r>
      <w:r w:rsidRPr="002D5BF2" w:rsidR="001E2D31">
        <w:t>hand</w:t>
      </w:r>
      <w:r w:rsidR="001E2D31">
        <w:t>-crafted</w:t>
      </w:r>
      <w:r w:rsidRPr="002D5BF2">
        <w:t xml:space="preserve"> goods (or both) produced from the property on which the stall is situated or from an </w:t>
      </w:r>
      <w:r w:rsidRPr="002D5BF2">
        <w:lastRenderedPageBreak/>
        <w:t>adjacent property.</w:t>
      </w:r>
      <w:r w:rsidR="001E2D31">
        <w:t xml:space="preserve"> </w:t>
      </w:r>
      <w:r>
        <w:t xml:space="preserve">Roadside stalls are generally small-scale structures or buildings and may be a courtesy or honesty box that is not serviced by </w:t>
      </w:r>
      <w:r w:rsidR="0076656C">
        <w:t>the owner</w:t>
      </w:r>
      <w:r>
        <w:t>.</w:t>
      </w:r>
    </w:p>
    <w:p w:rsidR="003353E2" w:rsidP="009163C9" w:rsidRDefault="003353E2" w14:paraId="787B35B9" w14:textId="77777777">
      <w:pPr>
        <w:pStyle w:val="BodyText"/>
        <w:ind w:left="0" w:firstLine="0"/>
      </w:pPr>
      <w:r w:rsidRPr="002D5BF2">
        <w:t>The</w:t>
      </w:r>
      <w:r>
        <w:t>se</w:t>
      </w:r>
      <w:r w:rsidRPr="002D5BF2">
        <w:t xml:space="preserve"> objectives and controls for roadside stalls apply to stalls associated with a farm. Other controls may be provided in the DCP for roadside stalls on other land.</w:t>
      </w:r>
    </w:p>
    <w:p w:rsidRPr="003353E2" w:rsidR="00993F6D" w:rsidP="006A569E" w:rsidRDefault="003353E2" w14:paraId="25A958E2" w14:textId="1B14151F">
      <w:pPr>
        <w:pStyle w:val="Heading3"/>
        <w:numPr>
          <w:ilvl w:val="1"/>
          <w:numId w:val="47"/>
        </w:numPr>
      </w:pPr>
      <w:r>
        <w:t xml:space="preserve">Objectives </w:t>
      </w:r>
    </w:p>
    <w:p w:rsidR="003353E2" w:rsidP="006A569E" w:rsidRDefault="003353E2" w14:paraId="24A7647B" w14:textId="77777777">
      <w:pPr>
        <w:pStyle w:val="ListParagraph"/>
        <w:numPr>
          <w:ilvl w:val="0"/>
          <w:numId w:val="38"/>
        </w:numPr>
      </w:pPr>
      <w:r>
        <w:t>To ensure roadside stalls are in keeping with the rural environment and do not distract road users from safe driving practices.</w:t>
      </w:r>
    </w:p>
    <w:p w:rsidR="00993F6D" w:rsidP="006A569E" w:rsidRDefault="003353E2" w14:paraId="06CA8A37" w14:textId="20694F05">
      <w:pPr>
        <w:pStyle w:val="ListParagraph"/>
        <w:numPr>
          <w:ilvl w:val="0"/>
          <w:numId w:val="38"/>
        </w:numPr>
      </w:pPr>
      <w:r>
        <w:t>To ensure access to and from roadside stalls occurs in a safe manner.</w:t>
      </w:r>
    </w:p>
    <w:p w:rsidR="003353E2" w:rsidP="006A569E" w:rsidRDefault="003353E2" w14:paraId="03093CB3" w14:textId="576B2EF1">
      <w:pPr>
        <w:pStyle w:val="Heading3"/>
        <w:numPr>
          <w:ilvl w:val="1"/>
          <w:numId w:val="47"/>
        </w:numPr>
      </w:pPr>
      <w:r>
        <w:t xml:space="preserve">Controls </w:t>
      </w:r>
    </w:p>
    <w:p w:rsidR="00406CCD" w:rsidP="006A569E" w:rsidRDefault="00406CCD" w14:paraId="052CA9B3" w14:textId="6B626EC6">
      <w:pPr>
        <w:pStyle w:val="ListNumber"/>
        <w:numPr>
          <w:ilvl w:val="1"/>
          <w:numId w:val="22"/>
        </w:numPr>
        <w:rPr>
          <w:lang w:eastAsia="en-AU"/>
        </w:rPr>
      </w:pPr>
      <w:r>
        <w:rPr>
          <w:lang w:eastAsia="en-AU"/>
        </w:rPr>
        <w:t>The design of a roadside stall</w:t>
      </w:r>
      <w:r w:rsidR="00D36629">
        <w:rPr>
          <w:lang w:eastAsia="en-AU"/>
        </w:rPr>
        <w:t xml:space="preserve"> </w:t>
      </w:r>
      <w:r>
        <w:rPr>
          <w:lang w:eastAsia="en-AU"/>
        </w:rPr>
        <w:t>should complement the natural landscape.</w:t>
      </w:r>
    </w:p>
    <w:p w:rsidR="003353E2" w:rsidP="006A569E" w:rsidRDefault="003353E2" w14:paraId="6D9DE63D" w14:textId="13479741">
      <w:pPr>
        <w:pStyle w:val="ListNumber"/>
        <w:numPr>
          <w:ilvl w:val="1"/>
          <w:numId w:val="22"/>
        </w:numPr>
        <w:rPr>
          <w:lang w:eastAsia="en-AU"/>
        </w:rPr>
      </w:pPr>
      <w:r w:rsidRPr="00E41D30">
        <w:rPr>
          <w:lang w:eastAsia="en-AU"/>
        </w:rPr>
        <w:t xml:space="preserve">The maximum height of a roadside stall is </w:t>
      </w:r>
      <w:r w:rsidR="0058429A">
        <w:rPr>
          <w:lang w:eastAsia="en-AU"/>
        </w:rPr>
        <w:t>[</w:t>
      </w:r>
      <w:r w:rsidRPr="00A94623" w:rsidR="0058429A">
        <w:rPr>
          <w:i/>
          <w:iCs/>
          <w:color w:val="FF0000"/>
          <w:lang w:eastAsia="en-AU"/>
        </w:rPr>
        <w:t>insert number</w:t>
      </w:r>
      <w:r w:rsidR="0058429A">
        <w:rPr>
          <w:lang w:eastAsia="en-AU"/>
        </w:rPr>
        <w:t>]</w:t>
      </w:r>
      <w:r w:rsidR="00C3580D">
        <w:rPr>
          <w:lang w:eastAsia="en-AU"/>
        </w:rPr>
        <w:t xml:space="preserve"> metres</w:t>
      </w:r>
      <w:r>
        <w:rPr>
          <w:lang w:eastAsia="en-AU"/>
        </w:rPr>
        <w:t>.</w:t>
      </w:r>
    </w:p>
    <w:p w:rsidRPr="00ED0CB1" w:rsidR="003353E2" w:rsidP="006A569E" w:rsidRDefault="003353E2" w14:paraId="5D969B35" w14:textId="21572094">
      <w:pPr>
        <w:pStyle w:val="ListNumber"/>
        <w:numPr>
          <w:ilvl w:val="1"/>
          <w:numId w:val="22"/>
        </w:numPr>
        <w:rPr>
          <w:lang w:eastAsia="en-AU"/>
        </w:rPr>
      </w:pPr>
      <w:r>
        <w:rPr>
          <w:lang w:eastAsia="en-AU"/>
        </w:rPr>
        <w:t>A</w:t>
      </w:r>
      <w:r w:rsidRPr="00E41D30">
        <w:rPr>
          <w:lang w:eastAsia="en-AU"/>
        </w:rPr>
        <w:t xml:space="preserve"> </w:t>
      </w:r>
      <w:r w:rsidRPr="00ED0CB1">
        <w:rPr>
          <w:lang w:eastAsia="en-AU"/>
        </w:rPr>
        <w:t xml:space="preserve">roadside stall must be located within the boundaries of the </w:t>
      </w:r>
      <w:r w:rsidR="00E421A4">
        <w:rPr>
          <w:lang w:eastAsia="en-AU"/>
        </w:rPr>
        <w:t>landholding</w:t>
      </w:r>
      <w:r w:rsidRPr="00ED0CB1">
        <w:rPr>
          <w:lang w:eastAsia="en-AU"/>
        </w:rPr>
        <w:t>.</w:t>
      </w:r>
    </w:p>
    <w:p w:rsidRPr="00ED0CB1" w:rsidR="003353E2" w:rsidP="006A569E" w:rsidRDefault="003353E2" w14:paraId="75CD3391" w14:textId="3162188A">
      <w:pPr>
        <w:pStyle w:val="ListNumber"/>
        <w:numPr>
          <w:ilvl w:val="1"/>
          <w:numId w:val="22"/>
        </w:numPr>
        <w:rPr>
          <w:i/>
          <w:iCs/>
          <w:lang w:eastAsia="en-AU"/>
        </w:rPr>
      </w:pPr>
      <w:r w:rsidRPr="00ED0CB1">
        <w:rPr>
          <w:lang w:eastAsia="en-AU"/>
        </w:rPr>
        <w:t xml:space="preserve">A vehicle access point </w:t>
      </w:r>
      <w:r w:rsidR="00B9731F">
        <w:rPr>
          <w:lang w:eastAsia="en-AU"/>
        </w:rPr>
        <w:t xml:space="preserve">from the property </w:t>
      </w:r>
      <w:r w:rsidRPr="00ED0CB1">
        <w:rPr>
          <w:lang w:eastAsia="en-AU"/>
        </w:rPr>
        <w:t>to a public road</w:t>
      </w:r>
      <w:r w:rsidR="004C74A0">
        <w:rPr>
          <w:lang w:eastAsia="en-AU"/>
        </w:rPr>
        <w:t xml:space="preserve"> </w:t>
      </w:r>
      <w:r w:rsidRPr="00ED0CB1">
        <w:rPr>
          <w:lang w:eastAsia="en-AU"/>
        </w:rPr>
        <w:t>is to comply with AS</w:t>
      </w:r>
      <w:r w:rsidR="001B353A">
        <w:rPr>
          <w:lang w:eastAsia="en-AU"/>
        </w:rPr>
        <w:t>/NZS</w:t>
      </w:r>
      <w:r w:rsidR="00482B7A">
        <w:rPr>
          <w:lang w:eastAsia="en-AU"/>
        </w:rPr>
        <w:t xml:space="preserve"> </w:t>
      </w:r>
      <w:r w:rsidRPr="00ED0CB1">
        <w:rPr>
          <w:lang w:eastAsia="en-AU"/>
        </w:rPr>
        <w:t xml:space="preserve">2890.1: 2004 </w:t>
      </w:r>
      <w:r w:rsidRPr="00ED0CB1">
        <w:rPr>
          <w:i/>
          <w:iCs/>
          <w:lang w:eastAsia="en-AU"/>
        </w:rPr>
        <w:t>Parking facilities - Off-</w:t>
      </w:r>
      <w:proofErr w:type="gramStart"/>
      <w:r w:rsidRPr="00ED0CB1">
        <w:rPr>
          <w:i/>
          <w:iCs/>
          <w:lang w:eastAsia="en-AU"/>
        </w:rPr>
        <w:t>street car</w:t>
      </w:r>
      <w:proofErr w:type="gramEnd"/>
      <w:r w:rsidRPr="00ED0CB1">
        <w:rPr>
          <w:i/>
          <w:iCs/>
          <w:lang w:eastAsia="en-AU"/>
        </w:rPr>
        <w:t xml:space="preserve"> parking</w:t>
      </w:r>
      <w:r w:rsidRPr="00ED0CB1" w:rsidR="00005AA4">
        <w:rPr>
          <w:i/>
          <w:iCs/>
          <w:lang w:eastAsia="en-AU"/>
        </w:rPr>
        <w:t>.</w:t>
      </w:r>
    </w:p>
    <w:p w:rsidRPr="003F74FE" w:rsidR="003F74FE" w:rsidP="006A569E" w:rsidRDefault="003353E2" w14:paraId="135C9B6D" w14:textId="587413E5">
      <w:pPr>
        <w:pStyle w:val="ListNumber"/>
        <w:numPr>
          <w:ilvl w:val="1"/>
          <w:numId w:val="22"/>
        </w:numPr>
        <w:rPr>
          <w:lang w:eastAsia="en-AU"/>
        </w:rPr>
      </w:pPr>
      <w:r w:rsidRPr="00ED0CB1">
        <w:rPr>
          <w:lang w:eastAsia="en-AU"/>
        </w:rPr>
        <w:t>Car parking spaces may be located on a road verge or fully within the boundaries of the property and</w:t>
      </w:r>
      <w:r w:rsidR="00D36629">
        <w:rPr>
          <w:lang w:eastAsia="en-AU"/>
        </w:rPr>
        <w:t xml:space="preserve"> </w:t>
      </w:r>
      <w:r w:rsidRPr="00ED0CB1">
        <w:rPr>
          <w:lang w:eastAsia="en-AU"/>
        </w:rPr>
        <w:t>should be provided for at least three vehicles.</w:t>
      </w:r>
      <w:r w:rsidRPr="00910E03" w:rsidR="00910E03">
        <w:rPr>
          <w:rFonts w:ascii="Arial" w:hAnsi="Arial" w:cs="Arial" w:eastAsiaTheme="minorHAnsi"/>
          <w:sz w:val="20"/>
          <w:szCs w:val="20"/>
        </w:rPr>
        <w:t xml:space="preserve"> </w:t>
      </w:r>
    </w:p>
    <w:p w:rsidRPr="009163C9" w:rsidR="00DA400F" w:rsidP="00213259" w:rsidRDefault="003353E2" w14:paraId="1DB5886A" w14:textId="4F949C43">
      <w:pPr>
        <w:spacing w:after="0"/>
        <w:ind w:firstLine="284"/>
        <w:rPr>
          <w:rFonts w:eastAsia="Times New Roman" w:cs="Segoe UI"/>
          <w:sz w:val="18"/>
          <w:szCs w:val="18"/>
          <w:lang w:eastAsia="en-AU"/>
        </w:rPr>
      </w:pPr>
      <w:r w:rsidRPr="009163C9">
        <w:rPr>
          <w:rFonts w:eastAsia="Times New Roman" w:cs="Segoe UI"/>
          <w:sz w:val="18"/>
          <w:szCs w:val="18"/>
          <w:lang w:eastAsia="en-AU"/>
        </w:rPr>
        <w:t xml:space="preserve">Note: </w:t>
      </w:r>
    </w:p>
    <w:p w:rsidRPr="009163C9" w:rsidR="00DA400F" w:rsidP="006A569E" w:rsidRDefault="00DA400F" w14:paraId="3DFF6A8B" w14:textId="497192C0">
      <w:pPr>
        <w:pStyle w:val="ListParagraph"/>
        <w:numPr>
          <w:ilvl w:val="0"/>
          <w:numId w:val="44"/>
        </w:numPr>
        <w:rPr>
          <w:sz w:val="18"/>
          <w:szCs w:val="18"/>
        </w:rPr>
      </w:pPr>
      <w:r w:rsidRPr="009163C9">
        <w:rPr>
          <w:sz w:val="18"/>
          <w:szCs w:val="18"/>
          <w:lang w:eastAsia="en-AU"/>
        </w:rPr>
        <w:t>The maximum gross floor area of a roadside stall is specified in clause 5.4(8) of the LEP.</w:t>
      </w:r>
    </w:p>
    <w:p w:rsidRPr="003F74FE" w:rsidR="00850139" w:rsidP="006A569E" w:rsidRDefault="003353E2" w14:paraId="22408264" w14:textId="4BDF8DC1">
      <w:pPr>
        <w:pStyle w:val="ListParagraph"/>
        <w:numPr>
          <w:ilvl w:val="0"/>
          <w:numId w:val="44"/>
        </w:numPr>
        <w:spacing w:after="0"/>
        <w:rPr>
          <w:sz w:val="18"/>
          <w:szCs w:val="18"/>
        </w:rPr>
      </w:pPr>
      <w:r w:rsidRPr="009163C9">
        <w:rPr>
          <w:rFonts w:eastAsia="Times New Roman" w:cs="Segoe UI"/>
          <w:sz w:val="18"/>
          <w:szCs w:val="18"/>
          <w:lang w:eastAsia="en-AU"/>
        </w:rPr>
        <w:t xml:space="preserve">Any work required in the road reserve will require approval </w:t>
      </w:r>
      <w:r w:rsidR="001B353A">
        <w:rPr>
          <w:rFonts w:eastAsia="Times New Roman" w:cs="Segoe UI"/>
          <w:sz w:val="18"/>
          <w:szCs w:val="18"/>
          <w:lang w:eastAsia="en-AU"/>
        </w:rPr>
        <w:t xml:space="preserve">of the relevant </w:t>
      </w:r>
      <w:proofErr w:type="gramStart"/>
      <w:r w:rsidR="001B353A">
        <w:rPr>
          <w:rFonts w:eastAsia="Times New Roman" w:cs="Segoe UI"/>
          <w:sz w:val="18"/>
          <w:szCs w:val="18"/>
          <w:lang w:eastAsia="en-AU"/>
        </w:rPr>
        <w:t>roads</w:t>
      </w:r>
      <w:proofErr w:type="gramEnd"/>
      <w:r w:rsidR="001B353A">
        <w:rPr>
          <w:rFonts w:eastAsia="Times New Roman" w:cs="Segoe UI"/>
          <w:sz w:val="18"/>
          <w:szCs w:val="18"/>
          <w:lang w:eastAsia="en-AU"/>
        </w:rPr>
        <w:t xml:space="preserve"> authority </w:t>
      </w:r>
      <w:r w:rsidRPr="009163C9">
        <w:rPr>
          <w:rFonts w:eastAsia="Times New Roman" w:cs="Segoe UI"/>
          <w:sz w:val="18"/>
          <w:szCs w:val="18"/>
          <w:lang w:eastAsia="en-AU"/>
        </w:rPr>
        <w:t xml:space="preserve">under the </w:t>
      </w:r>
      <w:r w:rsidRPr="009163C9">
        <w:rPr>
          <w:rFonts w:eastAsia="Times New Roman" w:cs="Segoe UI"/>
          <w:i/>
          <w:iCs/>
          <w:sz w:val="18"/>
          <w:szCs w:val="18"/>
          <w:lang w:eastAsia="en-AU"/>
        </w:rPr>
        <w:t>Roads Act 1993</w:t>
      </w:r>
      <w:r w:rsidRPr="009163C9">
        <w:rPr>
          <w:rFonts w:eastAsia="Times New Roman" w:cs="Segoe UI"/>
          <w:sz w:val="18"/>
          <w:szCs w:val="18"/>
          <w:lang w:eastAsia="en-AU"/>
        </w:rPr>
        <w:t>.</w:t>
      </w:r>
      <w:bookmarkEnd w:id="0"/>
    </w:p>
    <w:p w:rsidRPr="000415AB" w:rsidR="003F74FE" w:rsidP="006A569E" w:rsidRDefault="003F74FE" w14:paraId="5A4DFCA1" w14:textId="5D70C628">
      <w:pPr>
        <w:pStyle w:val="ListParagraph"/>
        <w:numPr>
          <w:ilvl w:val="0"/>
          <w:numId w:val="44"/>
        </w:numPr>
        <w:spacing w:after="0"/>
        <w:rPr>
          <w:sz w:val="18"/>
          <w:szCs w:val="18"/>
        </w:rPr>
      </w:pPr>
      <w:r w:rsidRPr="003F74FE">
        <w:rPr>
          <w:rFonts w:eastAsia="Times New Roman" w:cs="Segoe UI"/>
          <w:sz w:val="18"/>
          <w:szCs w:val="18"/>
          <w:lang w:eastAsia="en-AU"/>
        </w:rPr>
        <w:t xml:space="preserve">Carparking on the </w:t>
      </w:r>
      <w:r>
        <w:rPr>
          <w:rFonts w:eastAsia="Times New Roman" w:cs="Segoe UI"/>
          <w:sz w:val="18"/>
          <w:szCs w:val="18"/>
          <w:lang w:eastAsia="en-AU"/>
        </w:rPr>
        <w:t xml:space="preserve">road </w:t>
      </w:r>
      <w:r w:rsidRPr="003F74FE">
        <w:rPr>
          <w:rFonts w:eastAsia="Times New Roman" w:cs="Segoe UI"/>
          <w:sz w:val="18"/>
          <w:szCs w:val="18"/>
          <w:lang w:eastAsia="en-AU"/>
        </w:rPr>
        <w:t xml:space="preserve">verge for three </w:t>
      </w:r>
      <w:r>
        <w:rPr>
          <w:rFonts w:eastAsia="Times New Roman" w:cs="Segoe UI"/>
          <w:sz w:val="18"/>
          <w:szCs w:val="18"/>
          <w:lang w:eastAsia="en-AU"/>
        </w:rPr>
        <w:t xml:space="preserve">or more </w:t>
      </w:r>
      <w:r w:rsidRPr="003F74FE">
        <w:rPr>
          <w:rFonts w:eastAsia="Times New Roman" w:cs="Segoe UI"/>
          <w:sz w:val="18"/>
          <w:szCs w:val="18"/>
          <w:lang w:eastAsia="en-AU"/>
        </w:rPr>
        <w:t>cars</w:t>
      </w:r>
      <w:r w:rsidR="009E4DD4">
        <w:rPr>
          <w:rFonts w:eastAsia="Times New Roman" w:cs="Segoe UI"/>
          <w:sz w:val="18"/>
          <w:szCs w:val="18"/>
          <w:lang w:eastAsia="en-AU"/>
        </w:rPr>
        <w:t xml:space="preserve"> is </w:t>
      </w:r>
      <w:r w:rsidRPr="003F74FE">
        <w:rPr>
          <w:rFonts w:eastAsia="Times New Roman" w:cs="Segoe UI"/>
          <w:sz w:val="18"/>
          <w:szCs w:val="18"/>
          <w:lang w:eastAsia="en-AU"/>
        </w:rPr>
        <w:t xml:space="preserve">limited to roads that </w:t>
      </w:r>
      <w:r w:rsidRPr="000415AB">
        <w:rPr>
          <w:rFonts w:eastAsia="Times New Roman" w:cs="Segoe UI"/>
          <w:sz w:val="18"/>
          <w:szCs w:val="18"/>
          <w:lang w:eastAsia="en-AU"/>
        </w:rPr>
        <w:t xml:space="preserve">are not classified as </w:t>
      </w:r>
      <w:r w:rsidRPr="00D740D1" w:rsidR="000415AB">
        <w:rPr>
          <w:rFonts w:eastAsia="Times New Roman" w:cs="Segoe UI"/>
          <w:sz w:val="18"/>
          <w:szCs w:val="18"/>
          <w:lang w:eastAsia="en-AU"/>
        </w:rPr>
        <w:t>S</w:t>
      </w:r>
      <w:r w:rsidRPr="00D740D1">
        <w:rPr>
          <w:rFonts w:eastAsia="Times New Roman" w:cs="Segoe UI"/>
          <w:sz w:val="18"/>
          <w:szCs w:val="18"/>
          <w:lang w:eastAsia="en-AU"/>
        </w:rPr>
        <w:t xml:space="preserve">tate </w:t>
      </w:r>
      <w:r w:rsidRPr="00D740D1" w:rsidR="000415AB">
        <w:rPr>
          <w:rFonts w:eastAsia="Times New Roman" w:cs="Segoe UI"/>
          <w:sz w:val="18"/>
          <w:szCs w:val="18"/>
          <w:lang w:eastAsia="en-AU"/>
        </w:rPr>
        <w:t>R</w:t>
      </w:r>
      <w:r w:rsidRPr="00D740D1">
        <w:rPr>
          <w:rFonts w:eastAsia="Times New Roman" w:cs="Segoe UI"/>
          <w:sz w:val="18"/>
          <w:szCs w:val="18"/>
          <w:lang w:eastAsia="en-AU"/>
        </w:rPr>
        <w:t>oads</w:t>
      </w:r>
      <w:r w:rsidRPr="000415AB">
        <w:rPr>
          <w:rFonts w:eastAsia="Times New Roman" w:cs="Segoe UI"/>
          <w:sz w:val="18"/>
          <w:szCs w:val="18"/>
          <w:lang w:eastAsia="en-AU"/>
        </w:rPr>
        <w:t xml:space="preserve"> or in areas which will impact the access to adjoining properties.</w:t>
      </w:r>
    </w:p>
    <w:sectPr w:rsidRPr="000415AB" w:rsidR="003F74FE" w:rsidSect="00213259">
      <w:headerReference w:type="default" r:id="rId15"/>
      <w:footerReference w:type="default" r:id="rId16"/>
      <w:headerReference w:type="first" r:id="rId17"/>
      <w:footerReference w:type="first" r:id="rId18"/>
      <w:pgSz w:w="11900" w:h="16840" w:orient="portrait" w:code="9"/>
      <w:pgMar w:top="1843" w:right="851" w:bottom="709"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36E7" w:rsidP="00D41211" w:rsidRDefault="005036E7" w14:paraId="61B5AF9D" w14:textId="77777777">
      <w:r>
        <w:separator/>
      </w:r>
    </w:p>
    <w:p w:rsidR="005036E7" w:rsidRDefault="005036E7" w14:paraId="121EFCA5" w14:textId="77777777"/>
    <w:p w:rsidR="005036E7" w:rsidRDefault="005036E7" w14:paraId="49CF094D" w14:textId="77777777"/>
  </w:endnote>
  <w:endnote w:type="continuationSeparator" w:id="0">
    <w:p w:rsidR="005036E7" w:rsidP="00D41211" w:rsidRDefault="005036E7" w14:paraId="179F11B5" w14:textId="77777777">
      <w:r>
        <w:continuationSeparator/>
      </w:r>
    </w:p>
    <w:p w:rsidR="005036E7" w:rsidRDefault="005036E7" w14:paraId="4C771DAD" w14:textId="77777777"/>
    <w:p w:rsidR="005036E7" w:rsidRDefault="005036E7" w14:paraId="10BA5649" w14:textId="77777777"/>
  </w:endnote>
  <w:endnote w:type="continuationNotice" w:id="1">
    <w:p w:rsidR="005036E7" w:rsidRDefault="005036E7" w14:paraId="5176747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1072" w:rsidR="009B0C40" w:rsidP="001A1072" w:rsidRDefault="009B0C40" w14:paraId="43B99A53" w14:textId="5798F2EE">
    <w:pPr>
      <w:pStyle w:val="Footer"/>
    </w:pPr>
    <w:r w:rsidRPr="001A1072">
      <w:t>Department of Planning and Environment</w:t>
    </w:r>
    <w:r w:rsidRPr="001A1072" w:rsidR="00C73069">
      <w:t xml:space="preserve"> |</w:t>
    </w:r>
    <w:r w:rsidRPr="001A1072" w:rsidR="001A1072">
      <w:tab/>
    </w:r>
    <w:r w:rsidRPr="001A1072">
      <w:fldChar w:fldCharType="begin"/>
    </w:r>
    <w:r w:rsidRPr="001A1072">
      <w:instrText xml:space="preserve"> PAGE   \* MERGEFORMAT </w:instrText>
    </w:r>
    <w:r w:rsidRPr="001A1072">
      <w:fldChar w:fldCharType="separate"/>
    </w:r>
    <w:r w:rsidRPr="001A1072">
      <w:t>1</w:t>
    </w:r>
    <w:r w:rsidRPr="001A10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605DF" w:rsidR="00042DB7" w:rsidP="007A7E42" w:rsidRDefault="00192BA6" w14:paraId="76AE7B35" w14:textId="789C31B1">
    <w:pPr>
      <w:pStyle w:val="Disclaimer"/>
      <w:tabs>
        <w:tab w:val="right" w:pos="10198"/>
      </w:tabs>
      <w:ind w:left="142" w:hanging="142"/>
    </w:pPr>
    <w:bookmarkStart w:name="_Hlk91073325" w:id="3"/>
    <w:r w:rsidRPr="00A30F7A">
      <w:t>© State of New South Wales through Department of Planning and Environment 202</w:t>
    </w:r>
    <w:r w:rsidR="002C17E9">
      <w:t>3</w:t>
    </w:r>
    <w:r w:rsidRPr="00A30F7A">
      <w:t xml:space="preserve">. Information contained in this publication is based on knowledge and understanding at the time of writing, </w:t>
    </w:r>
    <w:r w:rsidR="00DB47E2">
      <w:t>August</w:t>
    </w:r>
    <w:r w:rsidR="002C17E9">
      <w:t xml:space="preserve"> 2023</w:t>
    </w:r>
    <w:r w:rsidRPr="00A30F7A">
      <w:t xml:space="preserve">, and is subject to change. For more information, please visit </w:t>
    </w:r>
    <w:bookmarkEnd w:id="3"/>
    <w:r w:rsidR="00BA5E96">
      <w:fldChar w:fldCharType="begin"/>
    </w:r>
    <w:r w:rsidR="00BA5E96">
      <w:instrText>HYPERLINK "https://www.dpie.nsw.gov.au/copyright"</w:instrText>
    </w:r>
    <w:r w:rsidR="00BA5E96">
      <w:fldChar w:fldCharType="separate"/>
    </w:r>
    <w:r w:rsidRPr="00021244">
      <w:rPr>
        <w:rStyle w:val="Hyperlink"/>
      </w:rPr>
      <w:t>dpie.nsw.gov.au/copyright</w:t>
    </w:r>
    <w:r w:rsidR="00BA5E96">
      <w:rPr>
        <w:rStyle w:val="Hyperlink"/>
      </w:rPr>
      <w:fldChar w:fldCharType="end"/>
    </w:r>
    <w:r w:rsidRPr="00C73069" w:rsidR="00C73069">
      <w:tab/>
    </w:r>
    <w:sdt>
      <w:sdtPr>
        <w:alias w:val="Category"/>
        <w:tag w:val=""/>
        <w:id w:val="-1501652676"/>
        <w:showingPlcHdr/>
        <w:dataBinding w:prefixMappings="xmlns:ns0='http://purl.org/dc/elements/1.1/' xmlns:ns1='http://schemas.openxmlformats.org/package/2006/metadata/core-properties' " w:xpath="/ns1:coreProperties[1]/ns1:category[1]" w:storeItemID="{6C3C8BC8-F283-45AE-878A-BAB7291924A1}"/>
        <w15:color w:val="808080"/>
        <w:text/>
      </w:sdtPr>
      <w:sdtEndPr/>
      <w:sdtContent>
        <w:r w:rsidRPr="00DB47E2" w:rsidR="00213259">
          <w:t xml:space="preserve">     </w:t>
        </w:r>
      </w:sdtContent>
    </w:sdt>
    <w:r w:rsidRPr="00DB47E2" w:rsidR="00902224">
      <w:t xml:space="preserve"> | TMP-MC-SD-</w:t>
    </w:r>
    <w:r w:rsidR="00902224">
      <w:t>V1.2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214F16" w:rsidR="005036E7" w:rsidP="00214F16" w:rsidRDefault="005036E7" w14:paraId="03932186" w14:textId="77777777">
      <w:pPr>
        <w:pStyle w:val="FootnoteText"/>
      </w:pPr>
      <w:r>
        <w:separator/>
      </w:r>
    </w:p>
  </w:footnote>
  <w:footnote w:type="continuationSeparator" w:id="0">
    <w:p w:rsidRPr="00214F16" w:rsidR="005036E7" w:rsidP="00214F16" w:rsidRDefault="005036E7" w14:paraId="5FA48BAD" w14:textId="77777777">
      <w:pPr>
        <w:pStyle w:val="FootnoteText"/>
      </w:pPr>
      <w:r>
        <w:continuationSeparator/>
      </w:r>
    </w:p>
  </w:footnote>
  <w:footnote w:type="continuationNotice" w:id="1">
    <w:p w:rsidR="005036E7" w:rsidP="00214F16" w:rsidRDefault="005036E7" w14:paraId="0567F4F6"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B25AA7" w:rsidR="009B0C40" w:rsidP="007A7E42" w:rsidRDefault="005036E7" w14:paraId="4608FFCA" w14:textId="5BB961C2">
    <w:pPr>
      <w:spacing w:line="216" w:lineRule="auto"/>
      <w:ind w:right="1985"/>
      <w:contextualSpacing/>
    </w:pPr>
    <w:sdt>
      <w:sdtPr>
        <w:rPr>
          <w:rFonts w:eastAsiaTheme="majorEastAsia" w:cstheme="majorBidi"/>
          <w:noProof/>
          <w:color w:val="22272B" w:themeColor="text1"/>
          <w:spacing w:val="-10"/>
          <w:kern w:val="28"/>
          <w:sz w:val="24"/>
          <w:szCs w:val="80"/>
        </w:rPr>
        <w:alias w:val="Title"/>
        <w:tag w:val=""/>
        <w:id w:val="149107292"/>
        <w:placeholder>
          <w:docPart w:val="8EE340C610B044C9940565EA054DC10F"/>
        </w:placeholder>
        <w:dataBinding w:prefixMappings="xmlns:ns0='http://purl.org/dc/elements/1.1/' xmlns:ns1='http://schemas.openxmlformats.org/package/2006/metadata/core-properties' " w:xpath="/ns1:coreProperties[1]/ns0:title[1]" w:storeItemID="{6C3C8BC8-F283-45AE-878A-BAB7291924A1}"/>
        <w:text/>
      </w:sdtPr>
      <w:sdtEndPr/>
      <w:sdtContent>
        <w:r w:rsidRPr="001B4729" w:rsidR="001B4729">
          <w:rPr>
            <w:rFonts w:eastAsiaTheme="majorEastAsia" w:cstheme="majorBidi"/>
            <w:noProof/>
            <w:color w:val="22272B" w:themeColor="text1"/>
            <w:spacing w:val="-10"/>
            <w:kern w:val="28"/>
            <w:sz w:val="24"/>
            <w:szCs w:val="80"/>
          </w:rPr>
          <w:t>Model DCP clauses for agritourism</w:t>
        </w:r>
      </w:sdtContent>
    </w:sdt>
    <w:r w:rsidRPr="00B2562A" w:rsidR="00EC6DE5">
      <w:rPr>
        <w:noProof/>
      </w:rPr>
      <w:drawing>
        <wp:anchor distT="0" distB="0" distL="114300" distR="114300" simplePos="0" relativeHeight="251658242" behindDoc="1" locked="1" layoutInCell="1" allowOverlap="1" wp14:anchorId="0F247A7C" wp14:editId="057BAE28">
          <wp:simplePos x="0" y="0"/>
          <wp:positionH relativeFrom="page">
            <wp:posOffset>6401435</wp:posOffset>
          </wp:positionH>
          <wp:positionV relativeFrom="page">
            <wp:posOffset>234315</wp:posOffset>
          </wp:positionV>
          <wp:extent cx="579600" cy="6300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4D1B4C" w:rsidR="00192BA6" w:rsidP="00192BA6" w:rsidRDefault="00C72DFF" w14:paraId="4DD80E9E" w14:textId="496A6636">
    <w:pPr>
      <w:pStyle w:val="Descriptor"/>
      <w:rPr>
        <w:color w:val="FFFFFF" w:themeColor="background1"/>
      </w:rPr>
    </w:pPr>
    <w:r w:rsidRPr="004D1B4C">
      <w:rPr>
        <w:noProof/>
        <w:color w:val="FFFFFF" w:themeColor="background1"/>
      </w:rPr>
      <w:drawing>
        <wp:anchor distT="0" distB="0" distL="114300" distR="114300" simplePos="0" relativeHeight="251658241" behindDoc="1" locked="1" layoutInCell="1" allowOverlap="1" wp14:anchorId="74D4F677" wp14:editId="29002D71">
          <wp:simplePos x="0" y="0"/>
          <wp:positionH relativeFrom="page">
            <wp:posOffset>6400800</wp:posOffset>
          </wp:positionH>
          <wp:positionV relativeFrom="page">
            <wp:posOffset>238125</wp:posOffset>
          </wp:positionV>
          <wp:extent cx="579600" cy="6300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r w:rsidRPr="004D1B4C" w:rsidR="00EC6DE5">
      <w:rPr>
        <w:noProof/>
        <w:color w:val="FFFFFF" w:themeColor="background1"/>
      </w:rPr>
      <mc:AlternateContent>
        <mc:Choice Requires="wpg">
          <w:drawing>
            <wp:anchor distT="0" distB="0" distL="114300" distR="114300" simplePos="0" relativeHeight="251658240" behindDoc="1" locked="1" layoutInCell="1" allowOverlap="1" wp14:anchorId="06DC056C" wp14:editId="41C8AAA5">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2"/>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43.5pt;margin-top:-.3pt;width:597pt;height:87.85pt;z-index:-251658240;mso-position-vertical-relative:page;mso-width-relative:margin;mso-height-relative:margin" alt="&quot;&quot;" coordsize="75819,11144" o:spid="_x0000_s1026" w14:anchorId="06AFB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">
              <v:rect id="Rectangle 4" style="position:absolute;left:60198;width:15621;height:11144;visibility:visible;mso-wrap-style:square;v-text-anchor:middle" alt="&quot;&quot;" o:spid="_x0000_s1027" fillcolor="#cbedfd [320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v:rect id="Rectangle 1" style="position:absolute;width:56007;height:11144;visibility:visible;mso-wrap-style:square;v-text-anchor:middle" alt="&quot;&quot;" o:spid="_x0000_s1028" fillcolor="#002664 [321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"/>
              <v:rect id="Rectangle 3" style="position:absolute;left:56007;width:4191;height:11144;visibility:visible;mso-wrap-style:square;v-text-anchor:middle" alt="&quot;&quot;" o:spid="_x0000_s1029" fillcolor="#d7153a [3215]"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w10:wrap anchory="page"/>
              <w10:anchorlock/>
            </v:group>
          </w:pict>
        </mc:Fallback>
      </mc:AlternateContent>
    </w:r>
    <w:r w:rsidRPr="004D1B4C" w:rsidR="00192BA6">
      <w:rPr>
        <w:color w:val="FFFFFF" w:themeColor="background1"/>
      </w:rPr>
      <w:t>Department of Planning and Environment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322"/>
    <w:multiLevelType w:val="hybridMultilevel"/>
    <w:tmpl w:val="55C832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B44D91"/>
    <w:multiLevelType w:val="multilevel"/>
    <w:tmpl w:val="BCB63162"/>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 w15:restartNumberingAfterBreak="0">
    <w:nsid w:val="07976122"/>
    <w:multiLevelType w:val="multilevel"/>
    <w:tmpl w:val="893AD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0FAF5A19"/>
    <w:multiLevelType w:val="hybridMultilevel"/>
    <w:tmpl w:val="02B2B874"/>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D470A5"/>
    <w:multiLevelType w:val="multilevel"/>
    <w:tmpl w:val="6D48CB8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F442130"/>
    <w:multiLevelType w:val="hybridMultilevel"/>
    <w:tmpl w:val="B51EC2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A836B3"/>
    <w:multiLevelType w:val="hybridMultilevel"/>
    <w:tmpl w:val="DE4E0A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hint="default" w:ascii="Symbol" w:hAnsi="Symbo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F72DF4"/>
    <w:multiLevelType w:val="hybridMultilevel"/>
    <w:tmpl w:val="5A340E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050B5B"/>
    <w:multiLevelType w:val="hybridMultilevel"/>
    <w:tmpl w:val="02B2B874"/>
    <w:lvl w:ilvl="0" w:tplc="0C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ED57DD"/>
    <w:multiLevelType w:val="hybridMultilevel"/>
    <w:tmpl w:val="1598E6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020497"/>
    <w:multiLevelType w:val="hybridMultilevel"/>
    <w:tmpl w:val="96D2670E"/>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24EA1"/>
    <w:multiLevelType w:val="hybridMultilevel"/>
    <w:tmpl w:val="9DB6CA6C"/>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EE7A3B"/>
    <w:multiLevelType w:val="singleLevel"/>
    <w:tmpl w:val="0C09001B"/>
    <w:lvl w:ilvl="0">
      <w:start w:val="1"/>
      <w:numFmt w:val="lowerRoman"/>
      <w:pStyle w:val="ListNumber2"/>
      <w:lvlText w:val="%1."/>
      <w:lvlJc w:val="right"/>
      <w:pPr>
        <w:ind w:left="360" w:hanging="360"/>
      </w:pPr>
      <w:rPr>
        <w:rFonts w:hint="default"/>
      </w:rPr>
    </w:lvl>
  </w:abstractNum>
  <w:abstractNum w:abstractNumId="15"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hint="default" w:ascii="Symbol" w:hAnsi="Symbol"/>
      </w:rPr>
    </w:lvl>
    <w:lvl w:ilvl="1">
      <w:start w:val="1"/>
      <w:numFmt w:val="none"/>
      <w:pStyle w:val="CalloutBullet2"/>
      <w:lvlText w:val="     o"/>
      <w:lvlJc w:val="left"/>
      <w:pPr>
        <w:tabs>
          <w:tab w:val="num" w:pos="1021"/>
        </w:tabs>
        <w:ind w:left="1021" w:hanging="789"/>
      </w:pPr>
      <w:rPr>
        <w:rFonts w:hint="default" w:ascii="Century Gothic" w:hAnsi="Century Gothic"/>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EF1746"/>
    <w:multiLevelType w:val="multilevel"/>
    <w:tmpl w:val="02442FB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B37CA7"/>
    <w:multiLevelType w:val="hybridMultilevel"/>
    <w:tmpl w:val="B7A2495A"/>
    <w:lvl w:ilvl="0" w:tplc="0964C11E">
      <w:start w:val="1"/>
      <w:numFmt w:val="decimal"/>
      <w:lvlText w:val="%1."/>
      <w:lvlJc w:val="left"/>
      <w:pPr>
        <w:ind w:left="720" w:hanging="360"/>
      </w:pPr>
    </w:lvl>
    <w:lvl w:ilvl="1" w:tplc="2910C922">
      <w:start w:val="1"/>
      <w:numFmt w:val="lowerLetter"/>
      <w:lvlText w:val="%2."/>
      <w:lvlJc w:val="left"/>
      <w:pPr>
        <w:ind w:left="1440" w:hanging="360"/>
      </w:pPr>
    </w:lvl>
    <w:lvl w:ilvl="2" w:tplc="C63EE5E6" w:tentative="1">
      <w:start w:val="1"/>
      <w:numFmt w:val="lowerRoman"/>
      <w:lvlText w:val="%3."/>
      <w:lvlJc w:val="right"/>
      <w:pPr>
        <w:ind w:left="2160" w:hanging="180"/>
      </w:pPr>
    </w:lvl>
    <w:lvl w:ilvl="3" w:tplc="5BBEDD12" w:tentative="1">
      <w:start w:val="1"/>
      <w:numFmt w:val="decimal"/>
      <w:lvlText w:val="%4."/>
      <w:lvlJc w:val="left"/>
      <w:pPr>
        <w:ind w:left="2880" w:hanging="360"/>
      </w:pPr>
    </w:lvl>
    <w:lvl w:ilvl="4" w:tplc="A52AD9A8" w:tentative="1">
      <w:start w:val="1"/>
      <w:numFmt w:val="lowerLetter"/>
      <w:lvlText w:val="%5."/>
      <w:lvlJc w:val="left"/>
      <w:pPr>
        <w:ind w:left="3600" w:hanging="360"/>
      </w:pPr>
    </w:lvl>
    <w:lvl w:ilvl="5" w:tplc="B48E3E0A" w:tentative="1">
      <w:start w:val="1"/>
      <w:numFmt w:val="lowerRoman"/>
      <w:lvlText w:val="%6."/>
      <w:lvlJc w:val="right"/>
      <w:pPr>
        <w:ind w:left="4320" w:hanging="180"/>
      </w:pPr>
    </w:lvl>
    <w:lvl w:ilvl="6" w:tplc="5EFC5F42" w:tentative="1">
      <w:start w:val="1"/>
      <w:numFmt w:val="decimal"/>
      <w:lvlText w:val="%7."/>
      <w:lvlJc w:val="left"/>
      <w:pPr>
        <w:ind w:left="5040" w:hanging="360"/>
      </w:pPr>
    </w:lvl>
    <w:lvl w:ilvl="7" w:tplc="F2B0EA24" w:tentative="1">
      <w:start w:val="1"/>
      <w:numFmt w:val="lowerLetter"/>
      <w:lvlText w:val="%8."/>
      <w:lvlJc w:val="left"/>
      <w:pPr>
        <w:ind w:left="5760" w:hanging="360"/>
      </w:pPr>
    </w:lvl>
    <w:lvl w:ilvl="8" w:tplc="F4F62290" w:tentative="1">
      <w:start w:val="1"/>
      <w:numFmt w:val="lowerRoman"/>
      <w:lvlText w:val="%9."/>
      <w:lvlJc w:val="right"/>
      <w:pPr>
        <w:ind w:left="6480" w:hanging="180"/>
      </w:pPr>
    </w:lvl>
  </w:abstractNum>
  <w:abstractNum w:abstractNumId="18" w15:restartNumberingAfterBreak="0">
    <w:nsid w:val="4117465E"/>
    <w:multiLevelType w:val="multilevel"/>
    <w:tmpl w:val="2360A5E8"/>
    <w:styleLink w:val="DPEBullets"/>
    <w:lvl w:ilvl="0">
      <w:start w:val="1"/>
      <w:numFmt w:val="bullet"/>
      <w:pStyle w:val="ListBullet"/>
      <w:lvlText w:val=""/>
      <w:lvlJc w:val="left"/>
      <w:pPr>
        <w:tabs>
          <w:tab w:val="num" w:pos="624"/>
        </w:tabs>
        <w:ind w:left="624" w:hanging="340"/>
      </w:pPr>
      <w:rPr>
        <w:rFonts w:hint="default" w:ascii="Symbol" w:hAnsi="Symbol"/>
      </w:rPr>
    </w:lvl>
    <w:lvl w:ilvl="1">
      <w:start w:val="1"/>
      <w:numFmt w:val="bullet"/>
      <w:pStyle w:val="ListBullet2"/>
      <w:lvlText w:val=""/>
      <w:lvlJc w:val="left"/>
      <w:pPr>
        <w:tabs>
          <w:tab w:val="num" w:pos="907"/>
        </w:tabs>
        <w:ind w:left="908" w:hanging="340"/>
      </w:pPr>
      <w:rPr>
        <w:rFonts w:hint="default" w:ascii="Symbol" w:hAnsi="Symbol"/>
      </w:rPr>
    </w:lvl>
    <w:lvl w:ilvl="2">
      <w:start w:val="1"/>
      <w:numFmt w:val="bullet"/>
      <w:pStyle w:val="ListBullet3"/>
      <w:lvlText w:val="o"/>
      <w:lvlJc w:val="left"/>
      <w:pPr>
        <w:tabs>
          <w:tab w:val="num" w:pos="1191"/>
        </w:tabs>
        <w:ind w:left="1192" w:hanging="340"/>
      </w:pPr>
      <w:rPr>
        <w:rFonts w:hint="default" w:ascii="Courier New" w:hAnsi="Courier New"/>
      </w:rPr>
    </w:lvl>
    <w:lvl w:ilvl="3">
      <w:start w:val="1"/>
      <w:numFmt w:val="bullet"/>
      <w:pStyle w:val="ListBullet4"/>
      <w:lvlText w:val=""/>
      <w:lvlJc w:val="left"/>
      <w:pPr>
        <w:tabs>
          <w:tab w:val="num" w:pos="1474"/>
        </w:tabs>
        <w:ind w:left="1476" w:hanging="340"/>
      </w:pPr>
      <w:rPr>
        <w:rFonts w:hint="default" w:ascii="Symbol" w:hAnsi="Symbol"/>
        <w:color w:val="auto"/>
      </w:rPr>
    </w:lvl>
    <w:lvl w:ilvl="4">
      <w:start w:val="1"/>
      <w:numFmt w:val="bullet"/>
      <w:pStyle w:val="ListBullet5"/>
      <w:lvlText w:val=""/>
      <w:lvlJc w:val="left"/>
      <w:pPr>
        <w:tabs>
          <w:tab w:val="num" w:pos="1758"/>
        </w:tabs>
        <w:ind w:left="1760" w:hanging="340"/>
      </w:pPr>
      <w:rPr>
        <w:rFonts w:hint="default" w:ascii="Symbol" w:hAnsi="Symbol"/>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19" w15:restartNumberingAfterBreak="0">
    <w:nsid w:val="44664703"/>
    <w:multiLevelType w:val="multilevel"/>
    <w:tmpl w:val="23A25F00"/>
    <w:lvl w:ilvl="0">
      <w:start w:val="1"/>
      <w:numFmt w:val="decimal"/>
      <w:lvlText w:val="%1."/>
      <w:lvlJc w:val="left"/>
      <w:pPr>
        <w:ind w:left="0" w:firstLine="0"/>
      </w:pPr>
      <w:rPr>
        <w:rFonts w:hint="default"/>
      </w:rPr>
    </w:lvl>
    <w:lvl w:ilvl="1">
      <w:start w:val="1"/>
      <w:numFmt w:val="lowerLetter"/>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0" w15:restartNumberingAfterBreak="0">
    <w:nsid w:val="46F574EA"/>
    <w:multiLevelType w:val="multilevel"/>
    <w:tmpl w:val="BCB63162"/>
    <w:styleLink w:val="DPELists"/>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1" w15:restartNumberingAfterBreak="0">
    <w:nsid w:val="480653C3"/>
    <w:multiLevelType w:val="hybridMultilevel"/>
    <w:tmpl w:val="4A0AB114"/>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F86340"/>
    <w:multiLevelType w:val="hybridMultilevel"/>
    <w:tmpl w:val="C0A2A6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5F0641"/>
    <w:multiLevelType w:val="multilevel"/>
    <w:tmpl w:val="03482B90"/>
    <w:lvl w:ilvl="0">
      <w:start w:val="1"/>
      <w:numFmt w:val="lowerLetter"/>
      <w:lvlText w:val="%1)"/>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4" w15:restartNumberingAfterBreak="0">
    <w:nsid w:val="55794CA9"/>
    <w:multiLevelType w:val="multilevel"/>
    <w:tmpl w:val="BCB63162"/>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5" w15:restartNumberingAfterBreak="0">
    <w:nsid w:val="5E7A363C"/>
    <w:multiLevelType w:val="multilevel"/>
    <w:tmpl w:val="9F0AD486"/>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26" w15:restartNumberingAfterBreak="0">
    <w:nsid w:val="608B6EFA"/>
    <w:multiLevelType w:val="multilevel"/>
    <w:tmpl w:val="6B8C44D8"/>
    <w:lvl w:ilvl="0">
      <w:start w:val="3"/>
      <w:numFmt w:val="decimal"/>
      <w:lvlText w:val="%1"/>
      <w:lvlJc w:val="left"/>
      <w:pPr>
        <w:ind w:left="370" w:hanging="3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24E078F"/>
    <w:multiLevelType w:val="hybridMultilevel"/>
    <w:tmpl w:val="68FE353A"/>
    <w:lvl w:ilvl="0" w:tplc="C824813A">
      <w:start w:val="1"/>
      <w:numFmt w:val="lowerRoman"/>
      <w:pStyle w:val="List3"/>
      <w:lvlText w:val="%1."/>
      <w:lvlJc w:val="left"/>
      <w:pPr>
        <w:ind w:left="720" w:hanging="360"/>
      </w:pPr>
      <w:rPr>
        <w:rFonts w:hint="default"/>
      </w:rPr>
    </w:lvl>
    <w:lvl w:ilvl="1" w:tplc="09F65D4E" w:tentative="1">
      <w:start w:val="1"/>
      <w:numFmt w:val="lowerLetter"/>
      <w:lvlText w:val="%2."/>
      <w:lvlJc w:val="left"/>
      <w:pPr>
        <w:ind w:left="1440" w:hanging="360"/>
      </w:pPr>
    </w:lvl>
    <w:lvl w:ilvl="2" w:tplc="0A90A98A" w:tentative="1">
      <w:start w:val="1"/>
      <w:numFmt w:val="lowerRoman"/>
      <w:lvlText w:val="%3."/>
      <w:lvlJc w:val="right"/>
      <w:pPr>
        <w:ind w:left="2160" w:hanging="180"/>
      </w:pPr>
    </w:lvl>
    <w:lvl w:ilvl="3" w:tplc="944A664C" w:tentative="1">
      <w:start w:val="1"/>
      <w:numFmt w:val="decimal"/>
      <w:lvlText w:val="%4."/>
      <w:lvlJc w:val="left"/>
      <w:pPr>
        <w:ind w:left="2880" w:hanging="360"/>
      </w:pPr>
    </w:lvl>
    <w:lvl w:ilvl="4" w:tplc="D26AA84A" w:tentative="1">
      <w:start w:val="1"/>
      <w:numFmt w:val="lowerLetter"/>
      <w:lvlText w:val="%5."/>
      <w:lvlJc w:val="left"/>
      <w:pPr>
        <w:ind w:left="3600" w:hanging="360"/>
      </w:pPr>
    </w:lvl>
    <w:lvl w:ilvl="5" w:tplc="A2123D80" w:tentative="1">
      <w:start w:val="1"/>
      <w:numFmt w:val="lowerRoman"/>
      <w:lvlText w:val="%6."/>
      <w:lvlJc w:val="right"/>
      <w:pPr>
        <w:ind w:left="4320" w:hanging="180"/>
      </w:pPr>
    </w:lvl>
    <w:lvl w:ilvl="6" w:tplc="B05EABBE" w:tentative="1">
      <w:start w:val="1"/>
      <w:numFmt w:val="decimal"/>
      <w:lvlText w:val="%7."/>
      <w:lvlJc w:val="left"/>
      <w:pPr>
        <w:ind w:left="5040" w:hanging="360"/>
      </w:pPr>
    </w:lvl>
    <w:lvl w:ilvl="7" w:tplc="2850D0A0" w:tentative="1">
      <w:start w:val="1"/>
      <w:numFmt w:val="lowerLetter"/>
      <w:lvlText w:val="%8."/>
      <w:lvlJc w:val="left"/>
      <w:pPr>
        <w:ind w:left="5760" w:hanging="360"/>
      </w:pPr>
    </w:lvl>
    <w:lvl w:ilvl="8" w:tplc="45B8FA9A" w:tentative="1">
      <w:start w:val="1"/>
      <w:numFmt w:val="lowerRoman"/>
      <w:lvlText w:val="%9."/>
      <w:lvlJc w:val="right"/>
      <w:pPr>
        <w:ind w:left="6480" w:hanging="180"/>
      </w:pPr>
    </w:lvl>
  </w:abstractNum>
  <w:abstractNum w:abstractNumId="28" w15:restartNumberingAfterBreak="0">
    <w:nsid w:val="6C6B1135"/>
    <w:multiLevelType w:val="hybridMultilevel"/>
    <w:tmpl w:val="2214A558"/>
    <w:lvl w:ilvl="0" w:tplc="4B3A48A8">
      <w:start w:val="1"/>
      <w:numFmt w:val="decimal"/>
      <w:lvlText w:val="%1."/>
      <w:lvlJc w:val="left"/>
      <w:pPr>
        <w:ind w:left="720" w:hanging="360"/>
      </w:pPr>
      <w:rPr>
        <w:rFonts w:hint="default"/>
        <w:b w:val="0"/>
        <w:bCs w:val="0"/>
        <w:i w:val="0"/>
        <w:iCs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207B95"/>
    <w:multiLevelType w:val="hybridMultilevel"/>
    <w:tmpl w:val="CCFC881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0D7D93"/>
    <w:multiLevelType w:val="hybridMultilevel"/>
    <w:tmpl w:val="C1FA2E38"/>
    <w:lvl w:ilvl="0" w:tplc="337A4C1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748E33A9"/>
    <w:multiLevelType w:val="multilevel"/>
    <w:tmpl w:val="193E9F10"/>
    <w:lvl w:ilvl="0">
      <w:start w:val="1"/>
      <w:numFmt w:val="none"/>
      <w:lvlText w:val=""/>
      <w:lvlJc w:val="left"/>
      <w:pPr>
        <w:ind w:left="0" w:firstLine="0"/>
      </w:pPr>
      <w:rPr>
        <w:rFonts w:hint="default"/>
      </w:rPr>
    </w:lvl>
    <w:lvl w:ilvl="1">
      <w:start w:val="1"/>
      <w:numFmt w:val="decimal"/>
      <w:lvlText w:val="%2."/>
      <w:lvlJc w:val="left"/>
      <w:pPr>
        <w:tabs>
          <w:tab w:val="num" w:pos="624"/>
        </w:tabs>
        <w:ind w:left="624" w:hanging="340"/>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tabs>
          <w:tab w:val="num" w:pos="1191"/>
        </w:tabs>
        <w:ind w:left="1191" w:hanging="340"/>
      </w:pPr>
      <w:rPr>
        <w:rFonts w:hint="default"/>
      </w:rPr>
    </w:lvl>
    <w:lvl w:ilvl="4">
      <w:start w:val="1"/>
      <w:numFmt w:val="upperLetter"/>
      <w:lvlText w:val="%5."/>
      <w:lvlJc w:val="left"/>
      <w:pPr>
        <w:tabs>
          <w:tab w:val="num" w:pos="1474"/>
        </w:tabs>
        <w:ind w:left="1474" w:hanging="340"/>
      </w:pPr>
      <w:rPr>
        <w:rFonts w:hint="default"/>
      </w:rPr>
    </w:lvl>
    <w:lvl w:ilvl="5">
      <w:start w:val="1"/>
      <w:numFmt w:val="upperRoman"/>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32" w15:restartNumberingAfterBreak="0">
    <w:nsid w:val="76340C7F"/>
    <w:multiLevelType w:val="hybridMultilevel"/>
    <w:tmpl w:val="0C84974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C52268B"/>
    <w:multiLevelType w:val="hybridMultilevel"/>
    <w:tmpl w:val="F4F649F2"/>
    <w:lvl w:ilvl="0" w:tplc="0C09000F">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DAE443C"/>
    <w:multiLevelType w:val="hybridMultilevel"/>
    <w:tmpl w:val="CD0AA77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7516DB"/>
    <w:multiLevelType w:val="hybridMultilevel"/>
    <w:tmpl w:val="EE864A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27"/>
  </w:num>
  <w:num w:numId="3">
    <w:abstractNumId w:val="18"/>
  </w:num>
  <w:num w:numId="4">
    <w:abstractNumId w:val="15"/>
  </w:num>
  <w:num w:numId="5">
    <w:abstractNumId w:val="8"/>
  </w:num>
  <w:num w:numId="6">
    <w:abstractNumId w:val="3"/>
  </w:num>
  <w:num w:numId="7">
    <w:abstractNumId w:val="20"/>
  </w:num>
  <w:num w:numId="8">
    <w:abstractNumId w:val="18"/>
  </w:num>
  <w:num w:numId="9">
    <w:abstractNumId w:val="2"/>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8"/>
  </w:num>
  <w:num w:numId="19">
    <w:abstractNumId w:val="16"/>
  </w:num>
  <w:num w:numId="20">
    <w:abstractNumId w:val="26"/>
  </w:num>
  <w:num w:numId="21">
    <w:abstractNumId w:val="20"/>
    <w:lvlOverride w:ilvl="0">
      <w:startOverride w:val="1"/>
      <w:lvl w:ilvl="0">
        <w:start w:val="1"/>
        <w:numFmt w:val="none"/>
        <w:lvlText w:val=""/>
        <w:lvlJc w:val="left"/>
        <w:pPr>
          <w:ind w:left="0" w:firstLine="0"/>
        </w:pPr>
        <w:rPr>
          <w:rFonts w:hint="default"/>
        </w:rPr>
      </w:lvl>
    </w:lvlOverride>
    <w:lvlOverride w:ilvl="1">
      <w:startOverride w:val="1"/>
      <w:lvl w:ilvl="1">
        <w:start w:val="1"/>
        <w:numFmt w:val="decimal"/>
        <w:lvlText w:val="%2."/>
        <w:lvlJc w:val="left"/>
        <w:pPr>
          <w:tabs>
            <w:tab w:val="num" w:pos="624"/>
          </w:tabs>
          <w:ind w:left="624" w:hanging="340"/>
        </w:pPr>
        <w:rPr>
          <w:rFonts w:hint="default"/>
        </w:rPr>
      </w:lvl>
    </w:lvlOverride>
    <w:lvlOverride w:ilvl="2">
      <w:startOverride w:val="1"/>
      <w:lvl w:ilvl="2">
        <w:start w:val="1"/>
        <w:numFmt w:val="lowerLetter"/>
        <w:lvlText w:val="%3."/>
        <w:lvlJc w:val="left"/>
        <w:pPr>
          <w:tabs>
            <w:tab w:val="num" w:pos="907"/>
          </w:tabs>
          <w:ind w:left="907" w:hanging="340"/>
        </w:pPr>
        <w:rPr>
          <w:rFonts w:hint="default"/>
        </w:rPr>
      </w:lvl>
    </w:lvlOverride>
    <w:lvlOverride w:ilvl="3">
      <w:startOverride w:val="1"/>
      <w:lvl w:ilvl="3">
        <w:start w:val="1"/>
        <w:numFmt w:val="lowerRoman"/>
        <w:lvlText w:val="%4."/>
        <w:lvlJc w:val="left"/>
        <w:pPr>
          <w:tabs>
            <w:tab w:val="num" w:pos="1191"/>
          </w:tabs>
          <w:ind w:left="1191" w:hanging="340"/>
        </w:pPr>
        <w:rPr>
          <w:rFonts w:hint="default"/>
        </w:rPr>
      </w:lvl>
    </w:lvlOverride>
    <w:lvlOverride w:ilvl="4">
      <w:startOverride w:val="1"/>
      <w:lvl w:ilvl="4">
        <w:start w:val="1"/>
        <w:numFmt w:val="upperLetter"/>
        <w:lvlText w:val="%5."/>
        <w:lvlJc w:val="left"/>
        <w:pPr>
          <w:tabs>
            <w:tab w:val="num" w:pos="1474"/>
          </w:tabs>
          <w:ind w:left="1474" w:hanging="340"/>
        </w:pPr>
        <w:rPr>
          <w:rFonts w:hint="default"/>
        </w:rPr>
      </w:lvl>
    </w:lvlOverride>
    <w:lvlOverride w:ilvl="5">
      <w:startOverride w:val="1"/>
      <w:lvl w:ilvl="5">
        <w:start w:val="1"/>
        <w:numFmt w:val="upperRoman"/>
        <w:lvlText w:val="%6"/>
        <w:lvlJc w:val="right"/>
        <w:pPr>
          <w:tabs>
            <w:tab w:val="num" w:pos="1758"/>
          </w:tabs>
          <w:ind w:left="1758" w:hanging="340"/>
        </w:pPr>
        <w:rPr>
          <w:rFonts w:hint="default"/>
        </w:rPr>
      </w:lvl>
    </w:lvlOverride>
    <w:lvlOverride w:ilvl="6">
      <w:startOverride w:val="1"/>
      <w:lvl w:ilvl="6">
        <w:start w:val="1"/>
        <w:numFmt w:val="none"/>
        <w:lvlText w:val="%7"/>
        <w:lvlJc w:val="left"/>
        <w:pPr>
          <w:tabs>
            <w:tab w:val="num" w:pos="2271"/>
          </w:tabs>
          <w:ind w:left="2328" w:hanging="340"/>
        </w:pPr>
        <w:rPr>
          <w:rFonts w:hint="default"/>
        </w:rPr>
      </w:lvl>
    </w:lvlOverride>
    <w:lvlOverride w:ilvl="7">
      <w:startOverride w:val="1"/>
      <w:lvl w:ilvl="7">
        <w:start w:val="1"/>
        <w:numFmt w:val="none"/>
        <w:lvlText w:val="%8"/>
        <w:lvlJc w:val="left"/>
        <w:pPr>
          <w:tabs>
            <w:tab w:val="num" w:pos="2555"/>
          </w:tabs>
          <w:ind w:left="2612" w:hanging="340"/>
        </w:pPr>
        <w:rPr>
          <w:rFonts w:hint="default"/>
        </w:rPr>
      </w:lvl>
    </w:lvlOverride>
    <w:lvlOverride w:ilvl="8">
      <w:startOverride w:val="1"/>
      <w:lvl w:ilvl="8">
        <w:start w:val="1"/>
        <w:numFmt w:val="none"/>
        <w:lvlText w:val="%9"/>
        <w:lvlJc w:val="right"/>
        <w:pPr>
          <w:tabs>
            <w:tab w:val="num" w:pos="2839"/>
          </w:tabs>
          <w:ind w:left="2896" w:hanging="340"/>
        </w:pPr>
        <w:rPr>
          <w:rFonts w:hint="default"/>
        </w:rPr>
      </w:lvl>
    </w:lvlOverride>
  </w:num>
  <w:num w:numId="22">
    <w:abstractNumId w:val="20"/>
    <w:lvlOverride w:ilvl="0">
      <w:startOverride w:val="1"/>
      <w:lvl w:ilvl="0">
        <w:start w:val="1"/>
        <w:numFmt w:val="none"/>
        <w:lvlText w:val=""/>
        <w:lvlJc w:val="left"/>
        <w:pPr>
          <w:ind w:left="0" w:firstLine="0"/>
        </w:pPr>
        <w:rPr>
          <w:rFonts w:hint="default"/>
        </w:rPr>
      </w:lvl>
    </w:lvlOverride>
    <w:lvlOverride w:ilvl="1">
      <w:startOverride w:val="1"/>
      <w:lvl w:ilvl="1">
        <w:start w:val="1"/>
        <w:numFmt w:val="decimal"/>
        <w:lvlText w:val="%2."/>
        <w:lvlJc w:val="left"/>
        <w:pPr>
          <w:tabs>
            <w:tab w:val="num" w:pos="624"/>
          </w:tabs>
          <w:ind w:left="624" w:hanging="340"/>
        </w:pPr>
        <w:rPr>
          <w:rFonts w:hint="default"/>
        </w:rPr>
      </w:lvl>
    </w:lvlOverride>
    <w:lvlOverride w:ilvl="2">
      <w:startOverride w:val="1"/>
      <w:lvl w:ilvl="2">
        <w:start w:val="1"/>
        <w:numFmt w:val="lowerLetter"/>
        <w:lvlText w:val="%3."/>
        <w:lvlJc w:val="left"/>
        <w:pPr>
          <w:tabs>
            <w:tab w:val="num" w:pos="907"/>
          </w:tabs>
          <w:ind w:left="907" w:hanging="340"/>
        </w:pPr>
        <w:rPr>
          <w:rFonts w:hint="default"/>
        </w:rPr>
      </w:lvl>
    </w:lvlOverride>
    <w:lvlOverride w:ilvl="3">
      <w:startOverride w:val="1"/>
      <w:lvl w:ilvl="3">
        <w:start w:val="1"/>
        <w:numFmt w:val="lowerRoman"/>
        <w:lvlText w:val="%4."/>
        <w:lvlJc w:val="left"/>
        <w:pPr>
          <w:tabs>
            <w:tab w:val="num" w:pos="1191"/>
          </w:tabs>
          <w:ind w:left="1191" w:hanging="340"/>
        </w:pPr>
        <w:rPr>
          <w:rFonts w:hint="default"/>
        </w:rPr>
      </w:lvl>
    </w:lvlOverride>
    <w:lvlOverride w:ilvl="4">
      <w:startOverride w:val="1"/>
      <w:lvl w:ilvl="4">
        <w:start w:val="1"/>
        <w:numFmt w:val="upperLetter"/>
        <w:lvlText w:val="%5."/>
        <w:lvlJc w:val="left"/>
        <w:pPr>
          <w:tabs>
            <w:tab w:val="num" w:pos="1474"/>
          </w:tabs>
          <w:ind w:left="1474" w:hanging="340"/>
        </w:pPr>
        <w:rPr>
          <w:rFonts w:hint="default"/>
        </w:rPr>
      </w:lvl>
    </w:lvlOverride>
    <w:lvlOverride w:ilvl="5">
      <w:startOverride w:val="1"/>
      <w:lvl w:ilvl="5">
        <w:start w:val="1"/>
        <w:numFmt w:val="upperRoman"/>
        <w:lvlText w:val="%6"/>
        <w:lvlJc w:val="right"/>
        <w:pPr>
          <w:tabs>
            <w:tab w:val="num" w:pos="1758"/>
          </w:tabs>
          <w:ind w:left="1758" w:hanging="340"/>
        </w:pPr>
        <w:rPr>
          <w:rFonts w:hint="default"/>
        </w:rPr>
      </w:lvl>
    </w:lvlOverride>
    <w:lvlOverride w:ilvl="6">
      <w:startOverride w:val="1"/>
      <w:lvl w:ilvl="6">
        <w:start w:val="1"/>
        <w:numFmt w:val="none"/>
        <w:lvlText w:val="%7"/>
        <w:lvlJc w:val="left"/>
        <w:pPr>
          <w:tabs>
            <w:tab w:val="num" w:pos="2271"/>
          </w:tabs>
          <w:ind w:left="2328" w:hanging="340"/>
        </w:pPr>
        <w:rPr>
          <w:rFonts w:hint="default"/>
        </w:rPr>
      </w:lvl>
    </w:lvlOverride>
    <w:lvlOverride w:ilvl="7">
      <w:startOverride w:val="1"/>
      <w:lvl w:ilvl="7">
        <w:start w:val="1"/>
        <w:numFmt w:val="none"/>
        <w:lvlText w:val="%8"/>
        <w:lvlJc w:val="left"/>
        <w:pPr>
          <w:tabs>
            <w:tab w:val="num" w:pos="2555"/>
          </w:tabs>
          <w:ind w:left="2612" w:hanging="340"/>
        </w:pPr>
        <w:rPr>
          <w:rFonts w:hint="default"/>
        </w:rPr>
      </w:lvl>
    </w:lvlOverride>
    <w:lvlOverride w:ilvl="8">
      <w:startOverride w:val="1"/>
      <w:lvl w:ilvl="8">
        <w:start w:val="1"/>
        <w:numFmt w:val="none"/>
        <w:lvlText w:val="%9"/>
        <w:lvlJc w:val="right"/>
        <w:pPr>
          <w:tabs>
            <w:tab w:val="num" w:pos="2839"/>
          </w:tabs>
          <w:ind w:left="2896" w:hanging="340"/>
        </w:pPr>
        <w:rPr>
          <w:rFonts w:hint="default"/>
        </w:rPr>
      </w:lvl>
    </w:lvlOverride>
  </w:num>
  <w:num w:numId="23">
    <w:abstractNumId w:val="20"/>
    <w:lvlOverride w:ilvl="0">
      <w:startOverride w:val="1"/>
      <w:lvl w:ilvl="0">
        <w:start w:val="1"/>
        <w:numFmt w:val="none"/>
        <w:lvlText w:val=""/>
        <w:lvlJc w:val="left"/>
        <w:pPr>
          <w:ind w:left="0" w:firstLine="0"/>
        </w:pPr>
        <w:rPr>
          <w:rFonts w:hint="default"/>
        </w:rPr>
      </w:lvl>
    </w:lvlOverride>
    <w:lvlOverride w:ilvl="1">
      <w:startOverride w:val="1"/>
      <w:lvl w:ilvl="1">
        <w:start w:val="1"/>
        <w:numFmt w:val="decimal"/>
        <w:lvlText w:val="%2."/>
        <w:lvlJc w:val="left"/>
        <w:pPr>
          <w:tabs>
            <w:tab w:val="num" w:pos="624"/>
          </w:tabs>
          <w:ind w:left="624" w:hanging="340"/>
        </w:pPr>
        <w:rPr>
          <w:rFonts w:ascii="Public Sans Light" w:hAnsi="Public Sans Light" w:eastAsia="Arial" w:cs="Times New Roman"/>
        </w:rPr>
      </w:lvl>
    </w:lvlOverride>
    <w:lvlOverride w:ilvl="2">
      <w:startOverride w:val="1"/>
      <w:lvl w:ilvl="2">
        <w:start w:val="1"/>
        <w:numFmt w:val="lowerLetter"/>
        <w:lvlText w:val="%3."/>
        <w:lvlJc w:val="left"/>
        <w:pPr>
          <w:tabs>
            <w:tab w:val="num" w:pos="907"/>
          </w:tabs>
          <w:ind w:left="907" w:hanging="340"/>
        </w:pPr>
        <w:rPr>
          <w:rFonts w:hint="default"/>
        </w:rPr>
      </w:lvl>
    </w:lvlOverride>
    <w:lvlOverride w:ilvl="3">
      <w:startOverride w:val="1"/>
      <w:lvl w:ilvl="3">
        <w:start w:val="1"/>
        <w:numFmt w:val="lowerRoman"/>
        <w:lvlText w:val="%4."/>
        <w:lvlJc w:val="left"/>
        <w:pPr>
          <w:tabs>
            <w:tab w:val="num" w:pos="1191"/>
          </w:tabs>
          <w:ind w:left="1191" w:hanging="340"/>
        </w:pPr>
        <w:rPr>
          <w:rFonts w:hint="default"/>
        </w:rPr>
      </w:lvl>
    </w:lvlOverride>
    <w:lvlOverride w:ilvl="4">
      <w:startOverride w:val="1"/>
      <w:lvl w:ilvl="4">
        <w:start w:val="1"/>
        <w:numFmt w:val="upperLetter"/>
        <w:lvlText w:val="%5."/>
        <w:lvlJc w:val="left"/>
        <w:pPr>
          <w:tabs>
            <w:tab w:val="num" w:pos="1474"/>
          </w:tabs>
          <w:ind w:left="1474" w:hanging="340"/>
        </w:pPr>
        <w:rPr>
          <w:rFonts w:hint="default"/>
        </w:rPr>
      </w:lvl>
    </w:lvlOverride>
    <w:lvlOverride w:ilvl="5">
      <w:startOverride w:val="1"/>
      <w:lvl w:ilvl="5">
        <w:start w:val="1"/>
        <w:numFmt w:val="upperRoman"/>
        <w:lvlText w:val="%6"/>
        <w:lvlJc w:val="right"/>
        <w:pPr>
          <w:tabs>
            <w:tab w:val="num" w:pos="1758"/>
          </w:tabs>
          <w:ind w:left="1758" w:hanging="340"/>
        </w:pPr>
        <w:rPr>
          <w:rFonts w:hint="default"/>
        </w:rPr>
      </w:lvl>
    </w:lvlOverride>
    <w:lvlOverride w:ilvl="6">
      <w:startOverride w:val="1"/>
      <w:lvl w:ilvl="6">
        <w:start w:val="1"/>
        <w:numFmt w:val="none"/>
        <w:lvlText w:val="%7"/>
        <w:lvlJc w:val="left"/>
        <w:pPr>
          <w:tabs>
            <w:tab w:val="num" w:pos="2271"/>
          </w:tabs>
          <w:ind w:left="2328" w:hanging="340"/>
        </w:pPr>
        <w:rPr>
          <w:rFonts w:hint="default"/>
        </w:rPr>
      </w:lvl>
    </w:lvlOverride>
    <w:lvlOverride w:ilvl="7">
      <w:startOverride w:val="1"/>
      <w:lvl w:ilvl="7">
        <w:start w:val="1"/>
        <w:numFmt w:val="none"/>
        <w:lvlText w:val="%8"/>
        <w:lvlJc w:val="left"/>
        <w:pPr>
          <w:tabs>
            <w:tab w:val="num" w:pos="2555"/>
          </w:tabs>
          <w:ind w:left="2612" w:hanging="340"/>
        </w:pPr>
        <w:rPr>
          <w:rFonts w:hint="default"/>
        </w:rPr>
      </w:lvl>
    </w:lvlOverride>
    <w:lvlOverride w:ilvl="8">
      <w:startOverride w:val="1"/>
      <w:lvl w:ilvl="8">
        <w:start w:val="1"/>
        <w:numFmt w:val="none"/>
        <w:lvlText w:val="%9"/>
        <w:lvlJc w:val="right"/>
        <w:pPr>
          <w:tabs>
            <w:tab w:val="num" w:pos="2839"/>
          </w:tabs>
          <w:ind w:left="2896" w:hanging="340"/>
        </w:pPr>
        <w:rPr>
          <w:rFonts w:hint="default"/>
        </w:rPr>
      </w:lvl>
    </w:lvlOverride>
  </w:num>
  <w:num w:numId="24">
    <w:abstractNumId w:val="21"/>
  </w:num>
  <w:num w:numId="25">
    <w:abstractNumId w:val="17"/>
  </w:num>
  <w:num w:numId="26">
    <w:abstractNumId w:val="14"/>
  </w:num>
  <w:num w:numId="27">
    <w:abstractNumId w:val="19"/>
  </w:num>
  <w:num w:numId="28">
    <w:abstractNumId w:val="23"/>
  </w:num>
  <w:num w:numId="29">
    <w:abstractNumId w:val="32"/>
  </w:num>
  <w:num w:numId="30">
    <w:abstractNumId w:val="11"/>
  </w:num>
  <w:num w:numId="31">
    <w:abstractNumId w:val="0"/>
  </w:num>
  <w:num w:numId="32">
    <w:abstractNumId w:val="6"/>
  </w:num>
  <w:num w:numId="33">
    <w:abstractNumId w:val="34"/>
  </w:num>
  <w:num w:numId="34">
    <w:abstractNumId w:val="13"/>
  </w:num>
  <w:num w:numId="35">
    <w:abstractNumId w:val="29"/>
  </w:num>
  <w:num w:numId="36">
    <w:abstractNumId w:val="9"/>
  </w:num>
  <w:num w:numId="37">
    <w:abstractNumId w:val="1"/>
  </w:num>
  <w:num w:numId="38">
    <w:abstractNumId w:val="35"/>
  </w:num>
  <w:num w:numId="39">
    <w:abstractNumId w:val="22"/>
  </w:num>
  <w:num w:numId="40">
    <w:abstractNumId w:val="30"/>
  </w:num>
  <w:num w:numId="41">
    <w:abstractNumId w:val="31"/>
  </w:num>
  <w:num w:numId="42">
    <w:abstractNumId w:val="12"/>
  </w:num>
  <w:num w:numId="43">
    <w:abstractNumId w:val="25"/>
  </w:num>
  <w:num w:numId="44">
    <w:abstractNumId w:val="4"/>
  </w:num>
  <w:num w:numId="45">
    <w:abstractNumId w:val="7"/>
  </w:num>
  <w:num w:numId="46">
    <w:abstractNumId w:val="24"/>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06A6E6-463F-48C5-9720-1538AF77621D}"/>
    <w:docVar w:name="dgnword-eventsink" w:val="572170504"/>
    <w:docVar w:name="dgnword-lastRevisionsView" w:val="0"/>
  </w:docVars>
  <w:rsids>
    <w:rsidRoot w:val="00993139"/>
    <w:rsid w:val="000004D6"/>
    <w:rsid w:val="00000CCF"/>
    <w:rsid w:val="00001BC6"/>
    <w:rsid w:val="0000290F"/>
    <w:rsid w:val="0000357A"/>
    <w:rsid w:val="00003971"/>
    <w:rsid w:val="000048ED"/>
    <w:rsid w:val="00005057"/>
    <w:rsid w:val="000051CF"/>
    <w:rsid w:val="0000528B"/>
    <w:rsid w:val="00005AA4"/>
    <w:rsid w:val="00005F2F"/>
    <w:rsid w:val="0000663F"/>
    <w:rsid w:val="00006D13"/>
    <w:rsid w:val="00006E84"/>
    <w:rsid w:val="0000705D"/>
    <w:rsid w:val="00007BFD"/>
    <w:rsid w:val="00010402"/>
    <w:rsid w:val="000105E6"/>
    <w:rsid w:val="0001167D"/>
    <w:rsid w:val="00011F1E"/>
    <w:rsid w:val="00012666"/>
    <w:rsid w:val="00013165"/>
    <w:rsid w:val="00013394"/>
    <w:rsid w:val="00013A63"/>
    <w:rsid w:val="00013E64"/>
    <w:rsid w:val="000144C7"/>
    <w:rsid w:val="00014DF6"/>
    <w:rsid w:val="00016977"/>
    <w:rsid w:val="00016EA6"/>
    <w:rsid w:val="00016ECC"/>
    <w:rsid w:val="00017B29"/>
    <w:rsid w:val="00020BF0"/>
    <w:rsid w:val="00021244"/>
    <w:rsid w:val="0002128C"/>
    <w:rsid w:val="00021743"/>
    <w:rsid w:val="00021798"/>
    <w:rsid w:val="000220F5"/>
    <w:rsid w:val="00022DC7"/>
    <w:rsid w:val="00023AE6"/>
    <w:rsid w:val="0002402C"/>
    <w:rsid w:val="0002419D"/>
    <w:rsid w:val="00025396"/>
    <w:rsid w:val="00025E28"/>
    <w:rsid w:val="00025E46"/>
    <w:rsid w:val="00027763"/>
    <w:rsid w:val="00030264"/>
    <w:rsid w:val="0003067B"/>
    <w:rsid w:val="00032548"/>
    <w:rsid w:val="000333D2"/>
    <w:rsid w:val="00033643"/>
    <w:rsid w:val="00033945"/>
    <w:rsid w:val="00034A5C"/>
    <w:rsid w:val="0003568C"/>
    <w:rsid w:val="000358FC"/>
    <w:rsid w:val="0003606D"/>
    <w:rsid w:val="0003622D"/>
    <w:rsid w:val="000365DD"/>
    <w:rsid w:val="00036C88"/>
    <w:rsid w:val="00037B5A"/>
    <w:rsid w:val="000415AB"/>
    <w:rsid w:val="00041690"/>
    <w:rsid w:val="000420AE"/>
    <w:rsid w:val="0004242B"/>
    <w:rsid w:val="000424C6"/>
    <w:rsid w:val="00042904"/>
    <w:rsid w:val="00042DB7"/>
    <w:rsid w:val="000443B3"/>
    <w:rsid w:val="000453B2"/>
    <w:rsid w:val="00045977"/>
    <w:rsid w:val="0004691F"/>
    <w:rsid w:val="00050596"/>
    <w:rsid w:val="00050AC4"/>
    <w:rsid w:val="00051835"/>
    <w:rsid w:val="00051A44"/>
    <w:rsid w:val="00051BBA"/>
    <w:rsid w:val="00051CA4"/>
    <w:rsid w:val="00052674"/>
    <w:rsid w:val="00052A57"/>
    <w:rsid w:val="00052B5B"/>
    <w:rsid w:val="00053206"/>
    <w:rsid w:val="0005356D"/>
    <w:rsid w:val="0005370A"/>
    <w:rsid w:val="000556E7"/>
    <w:rsid w:val="00055B55"/>
    <w:rsid w:val="00057A41"/>
    <w:rsid w:val="00057D5D"/>
    <w:rsid w:val="00060EFB"/>
    <w:rsid w:val="00061FBA"/>
    <w:rsid w:val="000628AC"/>
    <w:rsid w:val="00062DF8"/>
    <w:rsid w:val="000646CF"/>
    <w:rsid w:val="00066131"/>
    <w:rsid w:val="0006618A"/>
    <w:rsid w:val="00066210"/>
    <w:rsid w:val="00067600"/>
    <w:rsid w:val="000700CC"/>
    <w:rsid w:val="0007144E"/>
    <w:rsid w:val="00072694"/>
    <w:rsid w:val="0007311A"/>
    <w:rsid w:val="00074AA2"/>
    <w:rsid w:val="0007669F"/>
    <w:rsid w:val="000774AA"/>
    <w:rsid w:val="0008087F"/>
    <w:rsid w:val="00080EEC"/>
    <w:rsid w:val="000838C4"/>
    <w:rsid w:val="000841DB"/>
    <w:rsid w:val="00084410"/>
    <w:rsid w:val="0008463D"/>
    <w:rsid w:val="00086EB0"/>
    <w:rsid w:val="000905A8"/>
    <w:rsid w:val="00091154"/>
    <w:rsid w:val="00092137"/>
    <w:rsid w:val="000924E4"/>
    <w:rsid w:val="000926AE"/>
    <w:rsid w:val="00092B0E"/>
    <w:rsid w:val="00092EF0"/>
    <w:rsid w:val="00094173"/>
    <w:rsid w:val="00094667"/>
    <w:rsid w:val="00094E48"/>
    <w:rsid w:val="0009529C"/>
    <w:rsid w:val="000961C3"/>
    <w:rsid w:val="00097703"/>
    <w:rsid w:val="00097C09"/>
    <w:rsid w:val="00097FCF"/>
    <w:rsid w:val="000A00D3"/>
    <w:rsid w:val="000A0BB1"/>
    <w:rsid w:val="000A272A"/>
    <w:rsid w:val="000A2D42"/>
    <w:rsid w:val="000A309D"/>
    <w:rsid w:val="000A310B"/>
    <w:rsid w:val="000A5046"/>
    <w:rsid w:val="000A59B7"/>
    <w:rsid w:val="000A69B9"/>
    <w:rsid w:val="000A6C1C"/>
    <w:rsid w:val="000A6CB7"/>
    <w:rsid w:val="000A7382"/>
    <w:rsid w:val="000A7F11"/>
    <w:rsid w:val="000A7F5A"/>
    <w:rsid w:val="000B0AA7"/>
    <w:rsid w:val="000B1A61"/>
    <w:rsid w:val="000B2992"/>
    <w:rsid w:val="000B2DC8"/>
    <w:rsid w:val="000B3049"/>
    <w:rsid w:val="000B4DBD"/>
    <w:rsid w:val="000B5131"/>
    <w:rsid w:val="000B7077"/>
    <w:rsid w:val="000B726B"/>
    <w:rsid w:val="000C151D"/>
    <w:rsid w:val="000C1B06"/>
    <w:rsid w:val="000C2FF1"/>
    <w:rsid w:val="000C3D97"/>
    <w:rsid w:val="000C4034"/>
    <w:rsid w:val="000C42FE"/>
    <w:rsid w:val="000C4AA9"/>
    <w:rsid w:val="000C5560"/>
    <w:rsid w:val="000C55D2"/>
    <w:rsid w:val="000C5836"/>
    <w:rsid w:val="000C73CD"/>
    <w:rsid w:val="000C75B9"/>
    <w:rsid w:val="000C7CDB"/>
    <w:rsid w:val="000D130F"/>
    <w:rsid w:val="000D2010"/>
    <w:rsid w:val="000D266F"/>
    <w:rsid w:val="000D28C0"/>
    <w:rsid w:val="000D2AA9"/>
    <w:rsid w:val="000D2AB1"/>
    <w:rsid w:val="000D3004"/>
    <w:rsid w:val="000D3880"/>
    <w:rsid w:val="000D456C"/>
    <w:rsid w:val="000D4B28"/>
    <w:rsid w:val="000D51C4"/>
    <w:rsid w:val="000D5A77"/>
    <w:rsid w:val="000D76D3"/>
    <w:rsid w:val="000D7720"/>
    <w:rsid w:val="000E0109"/>
    <w:rsid w:val="000E0B30"/>
    <w:rsid w:val="000E13C8"/>
    <w:rsid w:val="000E1639"/>
    <w:rsid w:val="000E3424"/>
    <w:rsid w:val="000E376C"/>
    <w:rsid w:val="000E38CA"/>
    <w:rsid w:val="000E4071"/>
    <w:rsid w:val="000E40CC"/>
    <w:rsid w:val="000E4C8D"/>
    <w:rsid w:val="000E54B6"/>
    <w:rsid w:val="000E57B3"/>
    <w:rsid w:val="000E64EC"/>
    <w:rsid w:val="000E6640"/>
    <w:rsid w:val="000E6770"/>
    <w:rsid w:val="000F0108"/>
    <w:rsid w:val="000F0382"/>
    <w:rsid w:val="000F03F8"/>
    <w:rsid w:val="000F0412"/>
    <w:rsid w:val="000F2977"/>
    <w:rsid w:val="000F40AC"/>
    <w:rsid w:val="000F66B3"/>
    <w:rsid w:val="000F6BF4"/>
    <w:rsid w:val="000F6FA4"/>
    <w:rsid w:val="000F7000"/>
    <w:rsid w:val="000F78E3"/>
    <w:rsid w:val="000F7C3C"/>
    <w:rsid w:val="001004E9"/>
    <w:rsid w:val="0010105C"/>
    <w:rsid w:val="00102572"/>
    <w:rsid w:val="001034A7"/>
    <w:rsid w:val="001042C0"/>
    <w:rsid w:val="0010445F"/>
    <w:rsid w:val="00104D55"/>
    <w:rsid w:val="00104F57"/>
    <w:rsid w:val="001054F8"/>
    <w:rsid w:val="00106673"/>
    <w:rsid w:val="001074A7"/>
    <w:rsid w:val="00107916"/>
    <w:rsid w:val="001102F6"/>
    <w:rsid w:val="00111075"/>
    <w:rsid w:val="00112380"/>
    <w:rsid w:val="001123AF"/>
    <w:rsid w:val="00112F67"/>
    <w:rsid w:val="0011327A"/>
    <w:rsid w:val="00114BB2"/>
    <w:rsid w:val="00114C76"/>
    <w:rsid w:val="00114F29"/>
    <w:rsid w:val="00114FBF"/>
    <w:rsid w:val="0011511F"/>
    <w:rsid w:val="00115352"/>
    <w:rsid w:val="00116390"/>
    <w:rsid w:val="00116463"/>
    <w:rsid w:val="00117139"/>
    <w:rsid w:val="00120040"/>
    <w:rsid w:val="0012062C"/>
    <w:rsid w:val="001211CE"/>
    <w:rsid w:val="00121A1B"/>
    <w:rsid w:val="00121E85"/>
    <w:rsid w:val="001227EF"/>
    <w:rsid w:val="00123A50"/>
    <w:rsid w:val="00123CF4"/>
    <w:rsid w:val="001241A3"/>
    <w:rsid w:val="001241B1"/>
    <w:rsid w:val="00125086"/>
    <w:rsid w:val="00125463"/>
    <w:rsid w:val="00126233"/>
    <w:rsid w:val="00126A11"/>
    <w:rsid w:val="00126DAF"/>
    <w:rsid w:val="00127199"/>
    <w:rsid w:val="001314BC"/>
    <w:rsid w:val="0013213C"/>
    <w:rsid w:val="00132C84"/>
    <w:rsid w:val="00132E93"/>
    <w:rsid w:val="00133287"/>
    <w:rsid w:val="001335B9"/>
    <w:rsid w:val="00133B24"/>
    <w:rsid w:val="00134909"/>
    <w:rsid w:val="00134E6D"/>
    <w:rsid w:val="00134E8B"/>
    <w:rsid w:val="00136108"/>
    <w:rsid w:val="00136C9C"/>
    <w:rsid w:val="00136E35"/>
    <w:rsid w:val="00136F45"/>
    <w:rsid w:val="001372CB"/>
    <w:rsid w:val="00143AD2"/>
    <w:rsid w:val="00143EA2"/>
    <w:rsid w:val="001440F2"/>
    <w:rsid w:val="00144421"/>
    <w:rsid w:val="001450DF"/>
    <w:rsid w:val="00145B2F"/>
    <w:rsid w:val="00147A86"/>
    <w:rsid w:val="0015012D"/>
    <w:rsid w:val="00150536"/>
    <w:rsid w:val="001505F6"/>
    <w:rsid w:val="00151BCC"/>
    <w:rsid w:val="001522AC"/>
    <w:rsid w:val="0015283C"/>
    <w:rsid w:val="001539C6"/>
    <w:rsid w:val="001544D2"/>
    <w:rsid w:val="00155496"/>
    <w:rsid w:val="00155AB1"/>
    <w:rsid w:val="0015670D"/>
    <w:rsid w:val="00156FC1"/>
    <w:rsid w:val="0016140B"/>
    <w:rsid w:val="00161E38"/>
    <w:rsid w:val="00162C99"/>
    <w:rsid w:val="00162E99"/>
    <w:rsid w:val="0016310F"/>
    <w:rsid w:val="00165A3D"/>
    <w:rsid w:val="001663D8"/>
    <w:rsid w:val="0017011D"/>
    <w:rsid w:val="00171014"/>
    <w:rsid w:val="00171A20"/>
    <w:rsid w:val="00172195"/>
    <w:rsid w:val="0017323C"/>
    <w:rsid w:val="00173F3B"/>
    <w:rsid w:val="0017420C"/>
    <w:rsid w:val="00175E83"/>
    <w:rsid w:val="00177280"/>
    <w:rsid w:val="001803E6"/>
    <w:rsid w:val="001805FB"/>
    <w:rsid w:val="00180BDA"/>
    <w:rsid w:val="00180D4C"/>
    <w:rsid w:val="001819A0"/>
    <w:rsid w:val="001843BE"/>
    <w:rsid w:val="00185C31"/>
    <w:rsid w:val="00186159"/>
    <w:rsid w:val="0018723B"/>
    <w:rsid w:val="0019023A"/>
    <w:rsid w:val="001916DD"/>
    <w:rsid w:val="0019218A"/>
    <w:rsid w:val="0019263B"/>
    <w:rsid w:val="00192BA6"/>
    <w:rsid w:val="00194A26"/>
    <w:rsid w:val="0019583A"/>
    <w:rsid w:val="00196BC0"/>
    <w:rsid w:val="00197567"/>
    <w:rsid w:val="00197E97"/>
    <w:rsid w:val="001A0178"/>
    <w:rsid w:val="001A0DCF"/>
    <w:rsid w:val="001A0EC9"/>
    <w:rsid w:val="001A1072"/>
    <w:rsid w:val="001A1954"/>
    <w:rsid w:val="001A1FFE"/>
    <w:rsid w:val="001A2599"/>
    <w:rsid w:val="001A43D4"/>
    <w:rsid w:val="001A4470"/>
    <w:rsid w:val="001A4659"/>
    <w:rsid w:val="001A76AD"/>
    <w:rsid w:val="001A7734"/>
    <w:rsid w:val="001A7D16"/>
    <w:rsid w:val="001B0ADE"/>
    <w:rsid w:val="001B1364"/>
    <w:rsid w:val="001B237A"/>
    <w:rsid w:val="001B310D"/>
    <w:rsid w:val="001B328F"/>
    <w:rsid w:val="001B33AC"/>
    <w:rsid w:val="001B353A"/>
    <w:rsid w:val="001B36A5"/>
    <w:rsid w:val="001B4729"/>
    <w:rsid w:val="001B4791"/>
    <w:rsid w:val="001B4908"/>
    <w:rsid w:val="001B4C4E"/>
    <w:rsid w:val="001B5DD6"/>
    <w:rsid w:val="001B5F60"/>
    <w:rsid w:val="001B745D"/>
    <w:rsid w:val="001C0E41"/>
    <w:rsid w:val="001C128F"/>
    <w:rsid w:val="001C22BF"/>
    <w:rsid w:val="001C2CEF"/>
    <w:rsid w:val="001C2F43"/>
    <w:rsid w:val="001C3606"/>
    <w:rsid w:val="001C36A5"/>
    <w:rsid w:val="001C3AB0"/>
    <w:rsid w:val="001C4C13"/>
    <w:rsid w:val="001C4EC7"/>
    <w:rsid w:val="001C6338"/>
    <w:rsid w:val="001C65B9"/>
    <w:rsid w:val="001C72D5"/>
    <w:rsid w:val="001C7603"/>
    <w:rsid w:val="001C7C47"/>
    <w:rsid w:val="001D305D"/>
    <w:rsid w:val="001D3823"/>
    <w:rsid w:val="001D3EA4"/>
    <w:rsid w:val="001D4C16"/>
    <w:rsid w:val="001D4CC9"/>
    <w:rsid w:val="001D55B3"/>
    <w:rsid w:val="001D588D"/>
    <w:rsid w:val="001D5DC4"/>
    <w:rsid w:val="001D5FD1"/>
    <w:rsid w:val="001D6464"/>
    <w:rsid w:val="001D7067"/>
    <w:rsid w:val="001D7507"/>
    <w:rsid w:val="001D773C"/>
    <w:rsid w:val="001E188F"/>
    <w:rsid w:val="001E192F"/>
    <w:rsid w:val="001E2231"/>
    <w:rsid w:val="001E29F2"/>
    <w:rsid w:val="001E2D31"/>
    <w:rsid w:val="001E540E"/>
    <w:rsid w:val="001E6A0D"/>
    <w:rsid w:val="001E768C"/>
    <w:rsid w:val="001E7DF5"/>
    <w:rsid w:val="001F071F"/>
    <w:rsid w:val="001F28C7"/>
    <w:rsid w:val="001F375B"/>
    <w:rsid w:val="001F3810"/>
    <w:rsid w:val="001F4294"/>
    <w:rsid w:val="001F4A5D"/>
    <w:rsid w:val="001F4D30"/>
    <w:rsid w:val="001F59F2"/>
    <w:rsid w:val="001F7A85"/>
    <w:rsid w:val="002008AF"/>
    <w:rsid w:val="002008F8"/>
    <w:rsid w:val="00200FF4"/>
    <w:rsid w:val="002011D8"/>
    <w:rsid w:val="002012E2"/>
    <w:rsid w:val="002014FF"/>
    <w:rsid w:val="002016AD"/>
    <w:rsid w:val="0020199D"/>
    <w:rsid w:val="00202EB7"/>
    <w:rsid w:val="00203722"/>
    <w:rsid w:val="0020398B"/>
    <w:rsid w:val="0020481B"/>
    <w:rsid w:val="00204B56"/>
    <w:rsid w:val="00204FC0"/>
    <w:rsid w:val="002051DD"/>
    <w:rsid w:val="00205AFE"/>
    <w:rsid w:val="002063CA"/>
    <w:rsid w:val="0021041F"/>
    <w:rsid w:val="0021082E"/>
    <w:rsid w:val="002109F4"/>
    <w:rsid w:val="002117D3"/>
    <w:rsid w:val="002127AA"/>
    <w:rsid w:val="00213030"/>
    <w:rsid w:val="00213259"/>
    <w:rsid w:val="002143E9"/>
    <w:rsid w:val="00214CF0"/>
    <w:rsid w:val="00214F16"/>
    <w:rsid w:val="00215380"/>
    <w:rsid w:val="002170D8"/>
    <w:rsid w:val="002172B0"/>
    <w:rsid w:val="002216DA"/>
    <w:rsid w:val="00223E69"/>
    <w:rsid w:val="00224D80"/>
    <w:rsid w:val="00225782"/>
    <w:rsid w:val="00225B3F"/>
    <w:rsid w:val="00230365"/>
    <w:rsid w:val="00230B71"/>
    <w:rsid w:val="002324C8"/>
    <w:rsid w:val="0023266C"/>
    <w:rsid w:val="00233FE9"/>
    <w:rsid w:val="00234126"/>
    <w:rsid w:val="00234620"/>
    <w:rsid w:val="0023466A"/>
    <w:rsid w:val="002358BE"/>
    <w:rsid w:val="00236B4F"/>
    <w:rsid w:val="00237BAD"/>
    <w:rsid w:val="00237F24"/>
    <w:rsid w:val="002402D5"/>
    <w:rsid w:val="00240A7C"/>
    <w:rsid w:val="00241468"/>
    <w:rsid w:val="00242C8D"/>
    <w:rsid w:val="002431B5"/>
    <w:rsid w:val="00243726"/>
    <w:rsid w:val="00245A4D"/>
    <w:rsid w:val="00245B1E"/>
    <w:rsid w:val="0024735F"/>
    <w:rsid w:val="0024792A"/>
    <w:rsid w:val="002500C8"/>
    <w:rsid w:val="00250B39"/>
    <w:rsid w:val="00250C62"/>
    <w:rsid w:val="0025243F"/>
    <w:rsid w:val="002526D3"/>
    <w:rsid w:val="002528DD"/>
    <w:rsid w:val="00252A44"/>
    <w:rsid w:val="00253812"/>
    <w:rsid w:val="002538AB"/>
    <w:rsid w:val="00253A5B"/>
    <w:rsid w:val="00254264"/>
    <w:rsid w:val="002548DC"/>
    <w:rsid w:val="00254C82"/>
    <w:rsid w:val="00254FA1"/>
    <w:rsid w:val="00255016"/>
    <w:rsid w:val="002557F9"/>
    <w:rsid w:val="0025682F"/>
    <w:rsid w:val="00256B53"/>
    <w:rsid w:val="00256FBD"/>
    <w:rsid w:val="002604DE"/>
    <w:rsid w:val="002605DF"/>
    <w:rsid w:val="0026091C"/>
    <w:rsid w:val="00260E19"/>
    <w:rsid w:val="00261542"/>
    <w:rsid w:val="00261A77"/>
    <w:rsid w:val="00261FC2"/>
    <w:rsid w:val="002626A1"/>
    <w:rsid w:val="002632DE"/>
    <w:rsid w:val="00263595"/>
    <w:rsid w:val="00263905"/>
    <w:rsid w:val="00264734"/>
    <w:rsid w:val="00265753"/>
    <w:rsid w:val="00266722"/>
    <w:rsid w:val="00266B95"/>
    <w:rsid w:val="00266E75"/>
    <w:rsid w:val="00266F4C"/>
    <w:rsid w:val="0026720A"/>
    <w:rsid w:val="0027056A"/>
    <w:rsid w:val="002709D6"/>
    <w:rsid w:val="00271CD9"/>
    <w:rsid w:val="00271DF2"/>
    <w:rsid w:val="002721E6"/>
    <w:rsid w:val="00272B11"/>
    <w:rsid w:val="00272E64"/>
    <w:rsid w:val="002739AD"/>
    <w:rsid w:val="00274F97"/>
    <w:rsid w:val="00276877"/>
    <w:rsid w:val="0028070A"/>
    <w:rsid w:val="002818AB"/>
    <w:rsid w:val="00281BBC"/>
    <w:rsid w:val="002827DB"/>
    <w:rsid w:val="00282F0C"/>
    <w:rsid w:val="0028381C"/>
    <w:rsid w:val="00283995"/>
    <w:rsid w:val="00283A0D"/>
    <w:rsid w:val="00283A6B"/>
    <w:rsid w:val="00284E57"/>
    <w:rsid w:val="002852F0"/>
    <w:rsid w:val="00286E30"/>
    <w:rsid w:val="00290F0A"/>
    <w:rsid w:val="0029496D"/>
    <w:rsid w:val="00295792"/>
    <w:rsid w:val="00295802"/>
    <w:rsid w:val="00296480"/>
    <w:rsid w:val="00296F3D"/>
    <w:rsid w:val="002974DC"/>
    <w:rsid w:val="002A0D7A"/>
    <w:rsid w:val="002A1414"/>
    <w:rsid w:val="002A14A8"/>
    <w:rsid w:val="002A18B1"/>
    <w:rsid w:val="002A3CC9"/>
    <w:rsid w:val="002A445C"/>
    <w:rsid w:val="002A7ABA"/>
    <w:rsid w:val="002B14D9"/>
    <w:rsid w:val="002B1A63"/>
    <w:rsid w:val="002B1CAF"/>
    <w:rsid w:val="002B393D"/>
    <w:rsid w:val="002B3A7B"/>
    <w:rsid w:val="002B3B21"/>
    <w:rsid w:val="002B4177"/>
    <w:rsid w:val="002B4CF5"/>
    <w:rsid w:val="002B58DE"/>
    <w:rsid w:val="002B6697"/>
    <w:rsid w:val="002B6A80"/>
    <w:rsid w:val="002B6DEA"/>
    <w:rsid w:val="002B71F2"/>
    <w:rsid w:val="002B7463"/>
    <w:rsid w:val="002C0FF7"/>
    <w:rsid w:val="002C123D"/>
    <w:rsid w:val="002C17E9"/>
    <w:rsid w:val="002C223B"/>
    <w:rsid w:val="002C2E19"/>
    <w:rsid w:val="002C3B82"/>
    <w:rsid w:val="002C42A5"/>
    <w:rsid w:val="002C690A"/>
    <w:rsid w:val="002C79A3"/>
    <w:rsid w:val="002D1014"/>
    <w:rsid w:val="002D16A5"/>
    <w:rsid w:val="002D22BF"/>
    <w:rsid w:val="002D26AF"/>
    <w:rsid w:val="002D3195"/>
    <w:rsid w:val="002D32CB"/>
    <w:rsid w:val="002D3CA8"/>
    <w:rsid w:val="002D41C2"/>
    <w:rsid w:val="002D456F"/>
    <w:rsid w:val="002D4B1A"/>
    <w:rsid w:val="002D52A9"/>
    <w:rsid w:val="002D58FA"/>
    <w:rsid w:val="002D5E9D"/>
    <w:rsid w:val="002D5ED3"/>
    <w:rsid w:val="002D6147"/>
    <w:rsid w:val="002D6C51"/>
    <w:rsid w:val="002D7A41"/>
    <w:rsid w:val="002E03A4"/>
    <w:rsid w:val="002E0859"/>
    <w:rsid w:val="002E0C73"/>
    <w:rsid w:val="002E0FBB"/>
    <w:rsid w:val="002E1263"/>
    <w:rsid w:val="002E2E86"/>
    <w:rsid w:val="002E345F"/>
    <w:rsid w:val="002E3631"/>
    <w:rsid w:val="002E3B63"/>
    <w:rsid w:val="002E55E8"/>
    <w:rsid w:val="002F0983"/>
    <w:rsid w:val="002F1502"/>
    <w:rsid w:val="002F4E91"/>
    <w:rsid w:val="002F5CE6"/>
    <w:rsid w:val="002F6715"/>
    <w:rsid w:val="002F6AAC"/>
    <w:rsid w:val="002F75D6"/>
    <w:rsid w:val="0030055E"/>
    <w:rsid w:val="00300751"/>
    <w:rsid w:val="00301A79"/>
    <w:rsid w:val="00302D97"/>
    <w:rsid w:val="00303194"/>
    <w:rsid w:val="0030459E"/>
    <w:rsid w:val="003056F6"/>
    <w:rsid w:val="003074F4"/>
    <w:rsid w:val="00307A97"/>
    <w:rsid w:val="003108A9"/>
    <w:rsid w:val="003114E5"/>
    <w:rsid w:val="00311F45"/>
    <w:rsid w:val="003129EB"/>
    <w:rsid w:val="00313D80"/>
    <w:rsid w:val="00313FFB"/>
    <w:rsid w:val="003143F8"/>
    <w:rsid w:val="00314473"/>
    <w:rsid w:val="003149BA"/>
    <w:rsid w:val="00315754"/>
    <w:rsid w:val="00317944"/>
    <w:rsid w:val="00317EF2"/>
    <w:rsid w:val="00320FCD"/>
    <w:rsid w:val="00321477"/>
    <w:rsid w:val="00321F7E"/>
    <w:rsid w:val="00322D3B"/>
    <w:rsid w:val="003237DA"/>
    <w:rsid w:val="003237FD"/>
    <w:rsid w:val="0032383F"/>
    <w:rsid w:val="00323986"/>
    <w:rsid w:val="00323AA5"/>
    <w:rsid w:val="00324DF1"/>
    <w:rsid w:val="0032574E"/>
    <w:rsid w:val="00325A46"/>
    <w:rsid w:val="003264AF"/>
    <w:rsid w:val="003265BC"/>
    <w:rsid w:val="0032683A"/>
    <w:rsid w:val="00326D65"/>
    <w:rsid w:val="0032727C"/>
    <w:rsid w:val="003273A2"/>
    <w:rsid w:val="00327755"/>
    <w:rsid w:val="00331711"/>
    <w:rsid w:val="00332D52"/>
    <w:rsid w:val="00333B0D"/>
    <w:rsid w:val="00333C0F"/>
    <w:rsid w:val="0033405C"/>
    <w:rsid w:val="00334212"/>
    <w:rsid w:val="003346BA"/>
    <w:rsid w:val="00334958"/>
    <w:rsid w:val="00334FD7"/>
    <w:rsid w:val="003353E2"/>
    <w:rsid w:val="003369C6"/>
    <w:rsid w:val="00336F0A"/>
    <w:rsid w:val="00340A64"/>
    <w:rsid w:val="00341017"/>
    <w:rsid w:val="003425BD"/>
    <w:rsid w:val="003438C0"/>
    <w:rsid w:val="003441E8"/>
    <w:rsid w:val="003449FB"/>
    <w:rsid w:val="0034500A"/>
    <w:rsid w:val="0034523B"/>
    <w:rsid w:val="00345753"/>
    <w:rsid w:val="00346339"/>
    <w:rsid w:val="003467F4"/>
    <w:rsid w:val="00346E83"/>
    <w:rsid w:val="0034798D"/>
    <w:rsid w:val="003502EF"/>
    <w:rsid w:val="00350433"/>
    <w:rsid w:val="003504FC"/>
    <w:rsid w:val="00350710"/>
    <w:rsid w:val="00350D45"/>
    <w:rsid w:val="00350F8D"/>
    <w:rsid w:val="0035195B"/>
    <w:rsid w:val="00352F35"/>
    <w:rsid w:val="00353879"/>
    <w:rsid w:val="00353B45"/>
    <w:rsid w:val="0035455D"/>
    <w:rsid w:val="003547E1"/>
    <w:rsid w:val="003567D9"/>
    <w:rsid w:val="003571FB"/>
    <w:rsid w:val="003579B1"/>
    <w:rsid w:val="003638C0"/>
    <w:rsid w:val="00363E76"/>
    <w:rsid w:val="003646BA"/>
    <w:rsid w:val="00364A2E"/>
    <w:rsid w:val="003653CB"/>
    <w:rsid w:val="00365A7D"/>
    <w:rsid w:val="00365B8A"/>
    <w:rsid w:val="0036638B"/>
    <w:rsid w:val="003665C6"/>
    <w:rsid w:val="00366B87"/>
    <w:rsid w:val="00366C25"/>
    <w:rsid w:val="00366F16"/>
    <w:rsid w:val="00367A26"/>
    <w:rsid w:val="00367BBD"/>
    <w:rsid w:val="00367FD9"/>
    <w:rsid w:val="00370541"/>
    <w:rsid w:val="0037157A"/>
    <w:rsid w:val="00371A49"/>
    <w:rsid w:val="00373110"/>
    <w:rsid w:val="0037358B"/>
    <w:rsid w:val="00374CCA"/>
    <w:rsid w:val="003750CB"/>
    <w:rsid w:val="0037518C"/>
    <w:rsid w:val="00377404"/>
    <w:rsid w:val="003775C6"/>
    <w:rsid w:val="003775E4"/>
    <w:rsid w:val="00380743"/>
    <w:rsid w:val="00380F8E"/>
    <w:rsid w:val="0038102A"/>
    <w:rsid w:val="0038105F"/>
    <w:rsid w:val="003810B8"/>
    <w:rsid w:val="003824C9"/>
    <w:rsid w:val="00382661"/>
    <w:rsid w:val="003828A7"/>
    <w:rsid w:val="00385166"/>
    <w:rsid w:val="0038614E"/>
    <w:rsid w:val="00386341"/>
    <w:rsid w:val="00386A46"/>
    <w:rsid w:val="00387280"/>
    <w:rsid w:val="00387638"/>
    <w:rsid w:val="003876B7"/>
    <w:rsid w:val="00387B3A"/>
    <w:rsid w:val="00387C0C"/>
    <w:rsid w:val="00390E61"/>
    <w:rsid w:val="00392186"/>
    <w:rsid w:val="00392827"/>
    <w:rsid w:val="00392C43"/>
    <w:rsid w:val="003935BF"/>
    <w:rsid w:val="003943CE"/>
    <w:rsid w:val="00394B41"/>
    <w:rsid w:val="00394DCB"/>
    <w:rsid w:val="003963E6"/>
    <w:rsid w:val="00396D64"/>
    <w:rsid w:val="003A067A"/>
    <w:rsid w:val="003A1865"/>
    <w:rsid w:val="003A2310"/>
    <w:rsid w:val="003A27DB"/>
    <w:rsid w:val="003A2AB6"/>
    <w:rsid w:val="003A3C45"/>
    <w:rsid w:val="003A46DC"/>
    <w:rsid w:val="003A533A"/>
    <w:rsid w:val="003A5620"/>
    <w:rsid w:val="003A5667"/>
    <w:rsid w:val="003A6606"/>
    <w:rsid w:val="003A6DE2"/>
    <w:rsid w:val="003A6E27"/>
    <w:rsid w:val="003A7A1A"/>
    <w:rsid w:val="003B091F"/>
    <w:rsid w:val="003B0DCA"/>
    <w:rsid w:val="003B18E6"/>
    <w:rsid w:val="003B2435"/>
    <w:rsid w:val="003B3BE0"/>
    <w:rsid w:val="003B4300"/>
    <w:rsid w:val="003B465D"/>
    <w:rsid w:val="003B5707"/>
    <w:rsid w:val="003B7359"/>
    <w:rsid w:val="003B7517"/>
    <w:rsid w:val="003C0521"/>
    <w:rsid w:val="003C25BC"/>
    <w:rsid w:val="003C34EF"/>
    <w:rsid w:val="003C5D7A"/>
    <w:rsid w:val="003C69EA"/>
    <w:rsid w:val="003C6BBA"/>
    <w:rsid w:val="003C7272"/>
    <w:rsid w:val="003C7976"/>
    <w:rsid w:val="003D0707"/>
    <w:rsid w:val="003D0D7B"/>
    <w:rsid w:val="003D1E6D"/>
    <w:rsid w:val="003D314F"/>
    <w:rsid w:val="003D4C83"/>
    <w:rsid w:val="003D5134"/>
    <w:rsid w:val="003D7B98"/>
    <w:rsid w:val="003E0643"/>
    <w:rsid w:val="003E1923"/>
    <w:rsid w:val="003E1D08"/>
    <w:rsid w:val="003E1F87"/>
    <w:rsid w:val="003E2700"/>
    <w:rsid w:val="003E2EB9"/>
    <w:rsid w:val="003E3568"/>
    <w:rsid w:val="003E688A"/>
    <w:rsid w:val="003E6B1F"/>
    <w:rsid w:val="003E6E36"/>
    <w:rsid w:val="003E6F5C"/>
    <w:rsid w:val="003E7A58"/>
    <w:rsid w:val="003E7B83"/>
    <w:rsid w:val="003E7EA8"/>
    <w:rsid w:val="003F103D"/>
    <w:rsid w:val="003F18FC"/>
    <w:rsid w:val="003F19F4"/>
    <w:rsid w:val="003F2070"/>
    <w:rsid w:val="003F210C"/>
    <w:rsid w:val="003F384D"/>
    <w:rsid w:val="003F3F7A"/>
    <w:rsid w:val="003F4AF8"/>
    <w:rsid w:val="003F508D"/>
    <w:rsid w:val="003F523B"/>
    <w:rsid w:val="003F5641"/>
    <w:rsid w:val="003F5CE7"/>
    <w:rsid w:val="003F6025"/>
    <w:rsid w:val="003F6D95"/>
    <w:rsid w:val="003F74FE"/>
    <w:rsid w:val="003F7C34"/>
    <w:rsid w:val="004008DD"/>
    <w:rsid w:val="0040309E"/>
    <w:rsid w:val="004037D5"/>
    <w:rsid w:val="00404EA3"/>
    <w:rsid w:val="0040602E"/>
    <w:rsid w:val="00406CCD"/>
    <w:rsid w:val="0041092E"/>
    <w:rsid w:val="00413CC1"/>
    <w:rsid w:val="00413F3B"/>
    <w:rsid w:val="00416469"/>
    <w:rsid w:val="00416B7F"/>
    <w:rsid w:val="0041732F"/>
    <w:rsid w:val="004174F1"/>
    <w:rsid w:val="0041769E"/>
    <w:rsid w:val="00417AFD"/>
    <w:rsid w:val="00417F69"/>
    <w:rsid w:val="004223E5"/>
    <w:rsid w:val="0042344D"/>
    <w:rsid w:val="00423960"/>
    <w:rsid w:val="00425403"/>
    <w:rsid w:val="00425648"/>
    <w:rsid w:val="00425B04"/>
    <w:rsid w:val="0043045C"/>
    <w:rsid w:val="0043189C"/>
    <w:rsid w:val="00431CBC"/>
    <w:rsid w:val="0043252C"/>
    <w:rsid w:val="00432A1D"/>
    <w:rsid w:val="00432FD2"/>
    <w:rsid w:val="00433230"/>
    <w:rsid w:val="00435123"/>
    <w:rsid w:val="00435D1A"/>
    <w:rsid w:val="00436FA8"/>
    <w:rsid w:val="00440B7D"/>
    <w:rsid w:val="00442229"/>
    <w:rsid w:val="00443389"/>
    <w:rsid w:val="004436B8"/>
    <w:rsid w:val="004444F3"/>
    <w:rsid w:val="00445764"/>
    <w:rsid w:val="004459C1"/>
    <w:rsid w:val="004465BF"/>
    <w:rsid w:val="00450FD6"/>
    <w:rsid w:val="0045121E"/>
    <w:rsid w:val="00451957"/>
    <w:rsid w:val="00452F6C"/>
    <w:rsid w:val="00453D18"/>
    <w:rsid w:val="004552CA"/>
    <w:rsid w:val="0045557E"/>
    <w:rsid w:val="004566F4"/>
    <w:rsid w:val="00456CE8"/>
    <w:rsid w:val="00457EC3"/>
    <w:rsid w:val="004600C4"/>
    <w:rsid w:val="0046091C"/>
    <w:rsid w:val="00461662"/>
    <w:rsid w:val="00462085"/>
    <w:rsid w:val="004623FE"/>
    <w:rsid w:val="00462AF8"/>
    <w:rsid w:val="00462C0C"/>
    <w:rsid w:val="00463F4E"/>
    <w:rsid w:val="00464824"/>
    <w:rsid w:val="0047003F"/>
    <w:rsid w:val="0047142F"/>
    <w:rsid w:val="00471D11"/>
    <w:rsid w:val="00472287"/>
    <w:rsid w:val="00472452"/>
    <w:rsid w:val="004756F9"/>
    <w:rsid w:val="004757C8"/>
    <w:rsid w:val="00476233"/>
    <w:rsid w:val="00476C96"/>
    <w:rsid w:val="004807CD"/>
    <w:rsid w:val="00481018"/>
    <w:rsid w:val="0048158F"/>
    <w:rsid w:val="00482063"/>
    <w:rsid w:val="00482390"/>
    <w:rsid w:val="00482B7A"/>
    <w:rsid w:val="00482BB5"/>
    <w:rsid w:val="0048383C"/>
    <w:rsid w:val="00483CFD"/>
    <w:rsid w:val="00484088"/>
    <w:rsid w:val="00484682"/>
    <w:rsid w:val="0048482A"/>
    <w:rsid w:val="0048494C"/>
    <w:rsid w:val="00484E87"/>
    <w:rsid w:val="00484F62"/>
    <w:rsid w:val="00485E49"/>
    <w:rsid w:val="00486E50"/>
    <w:rsid w:val="00486E59"/>
    <w:rsid w:val="0048725D"/>
    <w:rsid w:val="004902D6"/>
    <w:rsid w:val="00490BF8"/>
    <w:rsid w:val="00491B42"/>
    <w:rsid w:val="00492A4E"/>
    <w:rsid w:val="00493BD9"/>
    <w:rsid w:val="0049428C"/>
    <w:rsid w:val="00494C58"/>
    <w:rsid w:val="00495781"/>
    <w:rsid w:val="00496234"/>
    <w:rsid w:val="004974EE"/>
    <w:rsid w:val="004A0647"/>
    <w:rsid w:val="004A2DA7"/>
    <w:rsid w:val="004A500A"/>
    <w:rsid w:val="004A6921"/>
    <w:rsid w:val="004B0B51"/>
    <w:rsid w:val="004B1090"/>
    <w:rsid w:val="004B1F87"/>
    <w:rsid w:val="004B2054"/>
    <w:rsid w:val="004B2B3B"/>
    <w:rsid w:val="004B40B7"/>
    <w:rsid w:val="004B4EC6"/>
    <w:rsid w:val="004B6C3F"/>
    <w:rsid w:val="004B6DE2"/>
    <w:rsid w:val="004B6EF4"/>
    <w:rsid w:val="004B7489"/>
    <w:rsid w:val="004B78D0"/>
    <w:rsid w:val="004B7D57"/>
    <w:rsid w:val="004C0705"/>
    <w:rsid w:val="004C1167"/>
    <w:rsid w:val="004C18FD"/>
    <w:rsid w:val="004C37BE"/>
    <w:rsid w:val="004C4210"/>
    <w:rsid w:val="004C4468"/>
    <w:rsid w:val="004C46A4"/>
    <w:rsid w:val="004C4798"/>
    <w:rsid w:val="004C5A3F"/>
    <w:rsid w:val="004C74A0"/>
    <w:rsid w:val="004C75C5"/>
    <w:rsid w:val="004C7D98"/>
    <w:rsid w:val="004D0C2B"/>
    <w:rsid w:val="004D0F45"/>
    <w:rsid w:val="004D157A"/>
    <w:rsid w:val="004D1B4C"/>
    <w:rsid w:val="004D1F8C"/>
    <w:rsid w:val="004D20C1"/>
    <w:rsid w:val="004D495C"/>
    <w:rsid w:val="004D6A42"/>
    <w:rsid w:val="004D720A"/>
    <w:rsid w:val="004D7429"/>
    <w:rsid w:val="004D761D"/>
    <w:rsid w:val="004D7F4F"/>
    <w:rsid w:val="004E0EB4"/>
    <w:rsid w:val="004E2BBB"/>
    <w:rsid w:val="004E2D22"/>
    <w:rsid w:val="004E2EBC"/>
    <w:rsid w:val="004E3160"/>
    <w:rsid w:val="004E31D9"/>
    <w:rsid w:val="004E42CE"/>
    <w:rsid w:val="004E5B99"/>
    <w:rsid w:val="004E6D69"/>
    <w:rsid w:val="004F1875"/>
    <w:rsid w:val="004F215D"/>
    <w:rsid w:val="004F2256"/>
    <w:rsid w:val="004F2364"/>
    <w:rsid w:val="004F2689"/>
    <w:rsid w:val="004F28C9"/>
    <w:rsid w:val="004F3142"/>
    <w:rsid w:val="004F3C6B"/>
    <w:rsid w:val="004F475B"/>
    <w:rsid w:val="004F5D97"/>
    <w:rsid w:val="004F77C6"/>
    <w:rsid w:val="0050025E"/>
    <w:rsid w:val="00500736"/>
    <w:rsid w:val="00502AA0"/>
    <w:rsid w:val="00502FEE"/>
    <w:rsid w:val="005033AB"/>
    <w:rsid w:val="005036E7"/>
    <w:rsid w:val="00503A5D"/>
    <w:rsid w:val="00504CF3"/>
    <w:rsid w:val="005057A4"/>
    <w:rsid w:val="00505BA3"/>
    <w:rsid w:val="0050657E"/>
    <w:rsid w:val="00507286"/>
    <w:rsid w:val="00507926"/>
    <w:rsid w:val="0051008E"/>
    <w:rsid w:val="00510B58"/>
    <w:rsid w:val="00513D03"/>
    <w:rsid w:val="00513D32"/>
    <w:rsid w:val="00513D94"/>
    <w:rsid w:val="00513F88"/>
    <w:rsid w:val="00514912"/>
    <w:rsid w:val="00514A78"/>
    <w:rsid w:val="00514EFF"/>
    <w:rsid w:val="005154EE"/>
    <w:rsid w:val="00516960"/>
    <w:rsid w:val="00516F0C"/>
    <w:rsid w:val="00517D87"/>
    <w:rsid w:val="00517E7C"/>
    <w:rsid w:val="005205C6"/>
    <w:rsid w:val="005216C8"/>
    <w:rsid w:val="00521CF0"/>
    <w:rsid w:val="005221DE"/>
    <w:rsid w:val="00522E4D"/>
    <w:rsid w:val="005238B2"/>
    <w:rsid w:val="00523BBD"/>
    <w:rsid w:val="00523BE7"/>
    <w:rsid w:val="00523F87"/>
    <w:rsid w:val="0052430E"/>
    <w:rsid w:val="005243DA"/>
    <w:rsid w:val="005246CB"/>
    <w:rsid w:val="005250D8"/>
    <w:rsid w:val="005259E9"/>
    <w:rsid w:val="00525FFB"/>
    <w:rsid w:val="005274B8"/>
    <w:rsid w:val="00527931"/>
    <w:rsid w:val="00527BD4"/>
    <w:rsid w:val="00530924"/>
    <w:rsid w:val="00531227"/>
    <w:rsid w:val="005312F1"/>
    <w:rsid w:val="005319B2"/>
    <w:rsid w:val="00533A27"/>
    <w:rsid w:val="00533A8A"/>
    <w:rsid w:val="00533B90"/>
    <w:rsid w:val="00534ADF"/>
    <w:rsid w:val="005354A2"/>
    <w:rsid w:val="005362E9"/>
    <w:rsid w:val="00536948"/>
    <w:rsid w:val="005374FF"/>
    <w:rsid w:val="00537CAF"/>
    <w:rsid w:val="00540428"/>
    <w:rsid w:val="00540B78"/>
    <w:rsid w:val="00541042"/>
    <w:rsid w:val="005415DF"/>
    <w:rsid w:val="005434A8"/>
    <w:rsid w:val="00543A38"/>
    <w:rsid w:val="00543F2B"/>
    <w:rsid w:val="00544549"/>
    <w:rsid w:val="00544757"/>
    <w:rsid w:val="00544B84"/>
    <w:rsid w:val="00544DC3"/>
    <w:rsid w:val="00550AF8"/>
    <w:rsid w:val="0055142B"/>
    <w:rsid w:val="00551939"/>
    <w:rsid w:val="005525A5"/>
    <w:rsid w:val="005525F0"/>
    <w:rsid w:val="00552810"/>
    <w:rsid w:val="00553AEA"/>
    <w:rsid w:val="005546C4"/>
    <w:rsid w:val="005549EA"/>
    <w:rsid w:val="0055505B"/>
    <w:rsid w:val="005566EC"/>
    <w:rsid w:val="0055700C"/>
    <w:rsid w:val="0055730C"/>
    <w:rsid w:val="00557C6C"/>
    <w:rsid w:val="0056052F"/>
    <w:rsid w:val="00560788"/>
    <w:rsid w:val="00560C0B"/>
    <w:rsid w:val="00561782"/>
    <w:rsid w:val="0056224C"/>
    <w:rsid w:val="00562A7C"/>
    <w:rsid w:val="00563AC2"/>
    <w:rsid w:val="005641C4"/>
    <w:rsid w:val="005652A8"/>
    <w:rsid w:val="005655A8"/>
    <w:rsid w:val="005663F4"/>
    <w:rsid w:val="005670FE"/>
    <w:rsid w:val="00567150"/>
    <w:rsid w:val="00567908"/>
    <w:rsid w:val="00571E73"/>
    <w:rsid w:val="00572B44"/>
    <w:rsid w:val="0057504C"/>
    <w:rsid w:val="00577673"/>
    <w:rsid w:val="005778C5"/>
    <w:rsid w:val="00577C69"/>
    <w:rsid w:val="00577D1C"/>
    <w:rsid w:val="00577D47"/>
    <w:rsid w:val="00580A8B"/>
    <w:rsid w:val="0058135F"/>
    <w:rsid w:val="00582316"/>
    <w:rsid w:val="00583E88"/>
    <w:rsid w:val="0058429A"/>
    <w:rsid w:val="005850D1"/>
    <w:rsid w:val="00585226"/>
    <w:rsid w:val="00585A47"/>
    <w:rsid w:val="00586003"/>
    <w:rsid w:val="00586B30"/>
    <w:rsid w:val="005870B6"/>
    <w:rsid w:val="00587242"/>
    <w:rsid w:val="00590A23"/>
    <w:rsid w:val="00591342"/>
    <w:rsid w:val="00591653"/>
    <w:rsid w:val="00591C04"/>
    <w:rsid w:val="00592E8C"/>
    <w:rsid w:val="00593457"/>
    <w:rsid w:val="005937EA"/>
    <w:rsid w:val="00593B90"/>
    <w:rsid w:val="0059409B"/>
    <w:rsid w:val="0059693A"/>
    <w:rsid w:val="00596C29"/>
    <w:rsid w:val="00597EEA"/>
    <w:rsid w:val="005A3041"/>
    <w:rsid w:val="005A3170"/>
    <w:rsid w:val="005A3A09"/>
    <w:rsid w:val="005A3EBB"/>
    <w:rsid w:val="005A46EF"/>
    <w:rsid w:val="005A781D"/>
    <w:rsid w:val="005B3517"/>
    <w:rsid w:val="005B3D68"/>
    <w:rsid w:val="005B4995"/>
    <w:rsid w:val="005B5322"/>
    <w:rsid w:val="005B62CF"/>
    <w:rsid w:val="005B681B"/>
    <w:rsid w:val="005B7045"/>
    <w:rsid w:val="005B777B"/>
    <w:rsid w:val="005B79E5"/>
    <w:rsid w:val="005B7E41"/>
    <w:rsid w:val="005C10B4"/>
    <w:rsid w:val="005C1D2F"/>
    <w:rsid w:val="005C248B"/>
    <w:rsid w:val="005C2CCC"/>
    <w:rsid w:val="005C3677"/>
    <w:rsid w:val="005C3B68"/>
    <w:rsid w:val="005C6ACE"/>
    <w:rsid w:val="005C6F0C"/>
    <w:rsid w:val="005C7000"/>
    <w:rsid w:val="005C72FD"/>
    <w:rsid w:val="005C74B5"/>
    <w:rsid w:val="005C77A2"/>
    <w:rsid w:val="005C7B06"/>
    <w:rsid w:val="005D0354"/>
    <w:rsid w:val="005D05AE"/>
    <w:rsid w:val="005D0C07"/>
    <w:rsid w:val="005D47B5"/>
    <w:rsid w:val="005D4EBA"/>
    <w:rsid w:val="005D65D3"/>
    <w:rsid w:val="005E01D5"/>
    <w:rsid w:val="005E1A73"/>
    <w:rsid w:val="005E1D8E"/>
    <w:rsid w:val="005E1F89"/>
    <w:rsid w:val="005E3752"/>
    <w:rsid w:val="005E3F78"/>
    <w:rsid w:val="005E40A6"/>
    <w:rsid w:val="005E5D19"/>
    <w:rsid w:val="005E6BDB"/>
    <w:rsid w:val="005E7B04"/>
    <w:rsid w:val="005F037E"/>
    <w:rsid w:val="005F03B9"/>
    <w:rsid w:val="005F1398"/>
    <w:rsid w:val="005F1BFD"/>
    <w:rsid w:val="005F1CB2"/>
    <w:rsid w:val="005F1F07"/>
    <w:rsid w:val="005F2E7D"/>
    <w:rsid w:val="005F2EE5"/>
    <w:rsid w:val="005F35A6"/>
    <w:rsid w:val="005F46C1"/>
    <w:rsid w:val="005F5724"/>
    <w:rsid w:val="005F5F1F"/>
    <w:rsid w:val="005F6212"/>
    <w:rsid w:val="005F655F"/>
    <w:rsid w:val="005F6885"/>
    <w:rsid w:val="005F7D93"/>
    <w:rsid w:val="006003EE"/>
    <w:rsid w:val="006012D4"/>
    <w:rsid w:val="00602BCF"/>
    <w:rsid w:val="00602C92"/>
    <w:rsid w:val="0060322F"/>
    <w:rsid w:val="00603F39"/>
    <w:rsid w:val="00604763"/>
    <w:rsid w:val="00606901"/>
    <w:rsid w:val="006079CE"/>
    <w:rsid w:val="00610CF6"/>
    <w:rsid w:val="00610DF5"/>
    <w:rsid w:val="006118DE"/>
    <w:rsid w:val="00611A8C"/>
    <w:rsid w:val="006126DC"/>
    <w:rsid w:val="00612F7B"/>
    <w:rsid w:val="00614FBE"/>
    <w:rsid w:val="006152DD"/>
    <w:rsid w:val="00616104"/>
    <w:rsid w:val="00616575"/>
    <w:rsid w:val="006165B2"/>
    <w:rsid w:val="00616A82"/>
    <w:rsid w:val="00616E2A"/>
    <w:rsid w:val="00620408"/>
    <w:rsid w:val="00620E34"/>
    <w:rsid w:val="00621096"/>
    <w:rsid w:val="0062190E"/>
    <w:rsid w:val="00622568"/>
    <w:rsid w:val="00623476"/>
    <w:rsid w:val="006241E1"/>
    <w:rsid w:val="00624575"/>
    <w:rsid w:val="0062461E"/>
    <w:rsid w:val="00624E45"/>
    <w:rsid w:val="00625262"/>
    <w:rsid w:val="0062549F"/>
    <w:rsid w:val="00625F7D"/>
    <w:rsid w:val="00626477"/>
    <w:rsid w:val="00626B59"/>
    <w:rsid w:val="006276D1"/>
    <w:rsid w:val="00630B1D"/>
    <w:rsid w:val="006310A8"/>
    <w:rsid w:val="00631514"/>
    <w:rsid w:val="00631982"/>
    <w:rsid w:val="00631A8E"/>
    <w:rsid w:val="0063284C"/>
    <w:rsid w:val="00633D1D"/>
    <w:rsid w:val="006341F1"/>
    <w:rsid w:val="006350B6"/>
    <w:rsid w:val="006358AD"/>
    <w:rsid w:val="00636625"/>
    <w:rsid w:val="0063677F"/>
    <w:rsid w:val="00636A79"/>
    <w:rsid w:val="00636C12"/>
    <w:rsid w:val="00636D41"/>
    <w:rsid w:val="00637CD2"/>
    <w:rsid w:val="00641613"/>
    <w:rsid w:val="006418AE"/>
    <w:rsid w:val="00641930"/>
    <w:rsid w:val="00642F75"/>
    <w:rsid w:val="00644D59"/>
    <w:rsid w:val="006451A4"/>
    <w:rsid w:val="0064524E"/>
    <w:rsid w:val="00645EDA"/>
    <w:rsid w:val="00646D66"/>
    <w:rsid w:val="006473C0"/>
    <w:rsid w:val="0065083D"/>
    <w:rsid w:val="00651384"/>
    <w:rsid w:val="00651664"/>
    <w:rsid w:val="0065167F"/>
    <w:rsid w:val="00651A58"/>
    <w:rsid w:val="00651B85"/>
    <w:rsid w:val="00652307"/>
    <w:rsid w:val="0065253B"/>
    <w:rsid w:val="00653107"/>
    <w:rsid w:val="0065667C"/>
    <w:rsid w:val="00656D0C"/>
    <w:rsid w:val="00657D2B"/>
    <w:rsid w:val="006609DC"/>
    <w:rsid w:val="00660D7A"/>
    <w:rsid w:val="006617B9"/>
    <w:rsid w:val="006629A9"/>
    <w:rsid w:val="0066488F"/>
    <w:rsid w:val="00664DFD"/>
    <w:rsid w:val="0066697E"/>
    <w:rsid w:val="00666BFA"/>
    <w:rsid w:val="006702EA"/>
    <w:rsid w:val="006709A3"/>
    <w:rsid w:val="006709D8"/>
    <w:rsid w:val="00670A12"/>
    <w:rsid w:val="0067252E"/>
    <w:rsid w:val="00672CD8"/>
    <w:rsid w:val="006735AA"/>
    <w:rsid w:val="00673D4B"/>
    <w:rsid w:val="00674830"/>
    <w:rsid w:val="00674CF7"/>
    <w:rsid w:val="0067521C"/>
    <w:rsid w:val="00675483"/>
    <w:rsid w:val="00675AEA"/>
    <w:rsid w:val="00675E8A"/>
    <w:rsid w:val="00676BCE"/>
    <w:rsid w:val="006776E9"/>
    <w:rsid w:val="00680703"/>
    <w:rsid w:val="0068078E"/>
    <w:rsid w:val="00681A24"/>
    <w:rsid w:val="00682B6C"/>
    <w:rsid w:val="006834A3"/>
    <w:rsid w:val="006836D1"/>
    <w:rsid w:val="00683CD1"/>
    <w:rsid w:val="006843A6"/>
    <w:rsid w:val="0068463D"/>
    <w:rsid w:val="00684B3C"/>
    <w:rsid w:val="00684B5B"/>
    <w:rsid w:val="006852B0"/>
    <w:rsid w:val="00685B68"/>
    <w:rsid w:val="00685E1B"/>
    <w:rsid w:val="00686463"/>
    <w:rsid w:val="006875A9"/>
    <w:rsid w:val="00687FEC"/>
    <w:rsid w:val="00690394"/>
    <w:rsid w:val="00692148"/>
    <w:rsid w:val="00692A8A"/>
    <w:rsid w:val="006931BF"/>
    <w:rsid w:val="00693782"/>
    <w:rsid w:val="00693F94"/>
    <w:rsid w:val="006942F5"/>
    <w:rsid w:val="00694C30"/>
    <w:rsid w:val="006950AE"/>
    <w:rsid w:val="0069527C"/>
    <w:rsid w:val="006957A4"/>
    <w:rsid w:val="006958CF"/>
    <w:rsid w:val="00695D93"/>
    <w:rsid w:val="00695E0C"/>
    <w:rsid w:val="00695F45"/>
    <w:rsid w:val="00696509"/>
    <w:rsid w:val="006970BC"/>
    <w:rsid w:val="006977B8"/>
    <w:rsid w:val="006A119C"/>
    <w:rsid w:val="006A17B4"/>
    <w:rsid w:val="006A20C7"/>
    <w:rsid w:val="006A2F7F"/>
    <w:rsid w:val="006A3C33"/>
    <w:rsid w:val="006A54E6"/>
    <w:rsid w:val="006A569E"/>
    <w:rsid w:val="006A5B26"/>
    <w:rsid w:val="006A5DB7"/>
    <w:rsid w:val="006A78F7"/>
    <w:rsid w:val="006B0869"/>
    <w:rsid w:val="006B0E01"/>
    <w:rsid w:val="006B1B12"/>
    <w:rsid w:val="006B2291"/>
    <w:rsid w:val="006B2734"/>
    <w:rsid w:val="006B3549"/>
    <w:rsid w:val="006B48ED"/>
    <w:rsid w:val="006B500F"/>
    <w:rsid w:val="006B551F"/>
    <w:rsid w:val="006B57E2"/>
    <w:rsid w:val="006B5A11"/>
    <w:rsid w:val="006B6A22"/>
    <w:rsid w:val="006B726A"/>
    <w:rsid w:val="006B755D"/>
    <w:rsid w:val="006C01FA"/>
    <w:rsid w:val="006C03CA"/>
    <w:rsid w:val="006C06DC"/>
    <w:rsid w:val="006C29A4"/>
    <w:rsid w:val="006C3376"/>
    <w:rsid w:val="006C3489"/>
    <w:rsid w:val="006C375C"/>
    <w:rsid w:val="006C480F"/>
    <w:rsid w:val="006C4836"/>
    <w:rsid w:val="006C6EEC"/>
    <w:rsid w:val="006C7ED4"/>
    <w:rsid w:val="006D0466"/>
    <w:rsid w:val="006D1736"/>
    <w:rsid w:val="006D1AAF"/>
    <w:rsid w:val="006D2472"/>
    <w:rsid w:val="006D3941"/>
    <w:rsid w:val="006D4570"/>
    <w:rsid w:val="006D527E"/>
    <w:rsid w:val="006D5A17"/>
    <w:rsid w:val="006D5A96"/>
    <w:rsid w:val="006E04E9"/>
    <w:rsid w:val="006E1DBD"/>
    <w:rsid w:val="006E27DC"/>
    <w:rsid w:val="006E28C6"/>
    <w:rsid w:val="006E2FBA"/>
    <w:rsid w:val="006E4CA5"/>
    <w:rsid w:val="006E4D11"/>
    <w:rsid w:val="006E4F07"/>
    <w:rsid w:val="006E5C74"/>
    <w:rsid w:val="006E6676"/>
    <w:rsid w:val="006E6EE4"/>
    <w:rsid w:val="006E7E99"/>
    <w:rsid w:val="006F08AD"/>
    <w:rsid w:val="006F0AD9"/>
    <w:rsid w:val="006F126A"/>
    <w:rsid w:val="006F1B33"/>
    <w:rsid w:val="006F1B57"/>
    <w:rsid w:val="006F2051"/>
    <w:rsid w:val="006F2BCA"/>
    <w:rsid w:val="006F314E"/>
    <w:rsid w:val="006F38C7"/>
    <w:rsid w:val="006F3F59"/>
    <w:rsid w:val="006F497A"/>
    <w:rsid w:val="006F4C74"/>
    <w:rsid w:val="006F4E6D"/>
    <w:rsid w:val="006F54AA"/>
    <w:rsid w:val="006F5723"/>
    <w:rsid w:val="006F5B4B"/>
    <w:rsid w:val="006F6425"/>
    <w:rsid w:val="00700147"/>
    <w:rsid w:val="007002CC"/>
    <w:rsid w:val="00700EB2"/>
    <w:rsid w:val="00702493"/>
    <w:rsid w:val="00702F6C"/>
    <w:rsid w:val="00703338"/>
    <w:rsid w:val="00704D08"/>
    <w:rsid w:val="00704DCF"/>
    <w:rsid w:val="00705190"/>
    <w:rsid w:val="0070610D"/>
    <w:rsid w:val="00706DEA"/>
    <w:rsid w:val="00706E96"/>
    <w:rsid w:val="00707360"/>
    <w:rsid w:val="00707756"/>
    <w:rsid w:val="007077E9"/>
    <w:rsid w:val="00707B04"/>
    <w:rsid w:val="0071082B"/>
    <w:rsid w:val="00710E7F"/>
    <w:rsid w:val="00711546"/>
    <w:rsid w:val="00711E3E"/>
    <w:rsid w:val="00711EA1"/>
    <w:rsid w:val="0071211B"/>
    <w:rsid w:val="00712D06"/>
    <w:rsid w:val="00712D9F"/>
    <w:rsid w:val="00713C1F"/>
    <w:rsid w:val="00713F90"/>
    <w:rsid w:val="00714256"/>
    <w:rsid w:val="007144B1"/>
    <w:rsid w:val="0071738A"/>
    <w:rsid w:val="0071740E"/>
    <w:rsid w:val="0071792E"/>
    <w:rsid w:val="00717E0C"/>
    <w:rsid w:val="0072032F"/>
    <w:rsid w:val="00720BA8"/>
    <w:rsid w:val="007210F0"/>
    <w:rsid w:val="0072125A"/>
    <w:rsid w:val="00721509"/>
    <w:rsid w:val="00725177"/>
    <w:rsid w:val="007251CE"/>
    <w:rsid w:val="007256E3"/>
    <w:rsid w:val="00725ABE"/>
    <w:rsid w:val="0072635D"/>
    <w:rsid w:val="00726E1E"/>
    <w:rsid w:val="007304BC"/>
    <w:rsid w:val="00731780"/>
    <w:rsid w:val="00731C2A"/>
    <w:rsid w:val="00732116"/>
    <w:rsid w:val="00732688"/>
    <w:rsid w:val="007337A3"/>
    <w:rsid w:val="00734D54"/>
    <w:rsid w:val="00734E1E"/>
    <w:rsid w:val="00735E00"/>
    <w:rsid w:val="00736658"/>
    <w:rsid w:val="007367C1"/>
    <w:rsid w:val="00737075"/>
    <w:rsid w:val="0073792F"/>
    <w:rsid w:val="007402F0"/>
    <w:rsid w:val="0074129F"/>
    <w:rsid w:val="00741A9F"/>
    <w:rsid w:val="007421F7"/>
    <w:rsid w:val="007429E1"/>
    <w:rsid w:val="00743855"/>
    <w:rsid w:val="007444F0"/>
    <w:rsid w:val="007449CE"/>
    <w:rsid w:val="00744AC0"/>
    <w:rsid w:val="007450CF"/>
    <w:rsid w:val="00746E47"/>
    <w:rsid w:val="00750857"/>
    <w:rsid w:val="00751E4B"/>
    <w:rsid w:val="00752087"/>
    <w:rsid w:val="007524B2"/>
    <w:rsid w:val="0075288B"/>
    <w:rsid w:val="00752C28"/>
    <w:rsid w:val="0075300D"/>
    <w:rsid w:val="007539E0"/>
    <w:rsid w:val="0075584E"/>
    <w:rsid w:val="0075587D"/>
    <w:rsid w:val="00756637"/>
    <w:rsid w:val="007568CC"/>
    <w:rsid w:val="0075735F"/>
    <w:rsid w:val="0075786A"/>
    <w:rsid w:val="00757959"/>
    <w:rsid w:val="00761855"/>
    <w:rsid w:val="00761C60"/>
    <w:rsid w:val="00764AB5"/>
    <w:rsid w:val="00764F10"/>
    <w:rsid w:val="0076531E"/>
    <w:rsid w:val="00765608"/>
    <w:rsid w:val="00765814"/>
    <w:rsid w:val="00765ECA"/>
    <w:rsid w:val="007661FE"/>
    <w:rsid w:val="0076656C"/>
    <w:rsid w:val="00766F01"/>
    <w:rsid w:val="00770289"/>
    <w:rsid w:val="00770638"/>
    <w:rsid w:val="0077202A"/>
    <w:rsid w:val="0077321C"/>
    <w:rsid w:val="00773457"/>
    <w:rsid w:val="00774535"/>
    <w:rsid w:val="0077466A"/>
    <w:rsid w:val="007748AA"/>
    <w:rsid w:val="007750E6"/>
    <w:rsid w:val="007755BA"/>
    <w:rsid w:val="00775AA9"/>
    <w:rsid w:val="00776A7E"/>
    <w:rsid w:val="0077729C"/>
    <w:rsid w:val="00777839"/>
    <w:rsid w:val="0078032D"/>
    <w:rsid w:val="007808DE"/>
    <w:rsid w:val="0078214D"/>
    <w:rsid w:val="00784286"/>
    <w:rsid w:val="00784AEF"/>
    <w:rsid w:val="00784BC8"/>
    <w:rsid w:val="00785083"/>
    <w:rsid w:val="00786402"/>
    <w:rsid w:val="00786A70"/>
    <w:rsid w:val="00787088"/>
    <w:rsid w:val="00787D17"/>
    <w:rsid w:val="00787F40"/>
    <w:rsid w:val="00790475"/>
    <w:rsid w:val="0079096F"/>
    <w:rsid w:val="00791163"/>
    <w:rsid w:val="0079255A"/>
    <w:rsid w:val="007928B8"/>
    <w:rsid w:val="007934E5"/>
    <w:rsid w:val="00795F3A"/>
    <w:rsid w:val="00796565"/>
    <w:rsid w:val="00796DC1"/>
    <w:rsid w:val="00797B4E"/>
    <w:rsid w:val="007A131E"/>
    <w:rsid w:val="007A1326"/>
    <w:rsid w:val="007A1564"/>
    <w:rsid w:val="007A1661"/>
    <w:rsid w:val="007A1B0B"/>
    <w:rsid w:val="007A1F76"/>
    <w:rsid w:val="007A211D"/>
    <w:rsid w:val="007A28F1"/>
    <w:rsid w:val="007A2A52"/>
    <w:rsid w:val="007A37BD"/>
    <w:rsid w:val="007A4EDC"/>
    <w:rsid w:val="007A4F2A"/>
    <w:rsid w:val="007A53E5"/>
    <w:rsid w:val="007A6476"/>
    <w:rsid w:val="007A6773"/>
    <w:rsid w:val="007A7943"/>
    <w:rsid w:val="007A7E42"/>
    <w:rsid w:val="007B0160"/>
    <w:rsid w:val="007B05B2"/>
    <w:rsid w:val="007B0C94"/>
    <w:rsid w:val="007B15EC"/>
    <w:rsid w:val="007B47E4"/>
    <w:rsid w:val="007B4AEF"/>
    <w:rsid w:val="007B5E0D"/>
    <w:rsid w:val="007B5E0E"/>
    <w:rsid w:val="007B5E15"/>
    <w:rsid w:val="007B63FD"/>
    <w:rsid w:val="007C0526"/>
    <w:rsid w:val="007C0BDA"/>
    <w:rsid w:val="007C1031"/>
    <w:rsid w:val="007C27B8"/>
    <w:rsid w:val="007C3D61"/>
    <w:rsid w:val="007C3F83"/>
    <w:rsid w:val="007C430B"/>
    <w:rsid w:val="007C4A9F"/>
    <w:rsid w:val="007C4F0D"/>
    <w:rsid w:val="007C765C"/>
    <w:rsid w:val="007C76C0"/>
    <w:rsid w:val="007D0AD3"/>
    <w:rsid w:val="007D124B"/>
    <w:rsid w:val="007D14B9"/>
    <w:rsid w:val="007D16B0"/>
    <w:rsid w:val="007D259D"/>
    <w:rsid w:val="007D2C5C"/>
    <w:rsid w:val="007D50C9"/>
    <w:rsid w:val="007D6731"/>
    <w:rsid w:val="007D707F"/>
    <w:rsid w:val="007D768E"/>
    <w:rsid w:val="007D7C11"/>
    <w:rsid w:val="007D7E97"/>
    <w:rsid w:val="007E0C55"/>
    <w:rsid w:val="007E1F30"/>
    <w:rsid w:val="007E318A"/>
    <w:rsid w:val="007E42F5"/>
    <w:rsid w:val="007E4717"/>
    <w:rsid w:val="007E7527"/>
    <w:rsid w:val="007E7BEB"/>
    <w:rsid w:val="007F046B"/>
    <w:rsid w:val="007F0795"/>
    <w:rsid w:val="007F0A6D"/>
    <w:rsid w:val="007F0B1B"/>
    <w:rsid w:val="007F1633"/>
    <w:rsid w:val="007F2509"/>
    <w:rsid w:val="007F2811"/>
    <w:rsid w:val="007F2C24"/>
    <w:rsid w:val="007F2E25"/>
    <w:rsid w:val="007F352B"/>
    <w:rsid w:val="007F3AE9"/>
    <w:rsid w:val="007F4D42"/>
    <w:rsid w:val="007F528D"/>
    <w:rsid w:val="007F636B"/>
    <w:rsid w:val="007F7B14"/>
    <w:rsid w:val="007F7D0B"/>
    <w:rsid w:val="00800906"/>
    <w:rsid w:val="00802277"/>
    <w:rsid w:val="00802281"/>
    <w:rsid w:val="00802336"/>
    <w:rsid w:val="008025B3"/>
    <w:rsid w:val="008033CF"/>
    <w:rsid w:val="008034D4"/>
    <w:rsid w:val="00803AEA"/>
    <w:rsid w:val="008046F7"/>
    <w:rsid w:val="00806A74"/>
    <w:rsid w:val="00807225"/>
    <w:rsid w:val="008102D6"/>
    <w:rsid w:val="0081143C"/>
    <w:rsid w:val="008125E9"/>
    <w:rsid w:val="0081381C"/>
    <w:rsid w:val="00814D66"/>
    <w:rsid w:val="008153D2"/>
    <w:rsid w:val="00815F02"/>
    <w:rsid w:val="0081755F"/>
    <w:rsid w:val="00817E4E"/>
    <w:rsid w:val="0082137B"/>
    <w:rsid w:val="00821505"/>
    <w:rsid w:val="00821898"/>
    <w:rsid w:val="00821B3F"/>
    <w:rsid w:val="00822987"/>
    <w:rsid w:val="00822E33"/>
    <w:rsid w:val="008239C0"/>
    <w:rsid w:val="00823A6D"/>
    <w:rsid w:val="00823CFA"/>
    <w:rsid w:val="00824677"/>
    <w:rsid w:val="00826988"/>
    <w:rsid w:val="00826AFC"/>
    <w:rsid w:val="00827FB7"/>
    <w:rsid w:val="0083002D"/>
    <w:rsid w:val="008329A4"/>
    <w:rsid w:val="00832F43"/>
    <w:rsid w:val="008330B4"/>
    <w:rsid w:val="008337AC"/>
    <w:rsid w:val="00834145"/>
    <w:rsid w:val="008341C7"/>
    <w:rsid w:val="00834EA1"/>
    <w:rsid w:val="0083523F"/>
    <w:rsid w:val="00835F01"/>
    <w:rsid w:val="0083714C"/>
    <w:rsid w:val="008402FD"/>
    <w:rsid w:val="00840577"/>
    <w:rsid w:val="00842400"/>
    <w:rsid w:val="008426B6"/>
    <w:rsid w:val="00843475"/>
    <w:rsid w:val="00844D51"/>
    <w:rsid w:val="0084537B"/>
    <w:rsid w:val="008458B2"/>
    <w:rsid w:val="008458B7"/>
    <w:rsid w:val="0084623F"/>
    <w:rsid w:val="008464DB"/>
    <w:rsid w:val="0084700A"/>
    <w:rsid w:val="00847D90"/>
    <w:rsid w:val="00850139"/>
    <w:rsid w:val="008504A4"/>
    <w:rsid w:val="00850937"/>
    <w:rsid w:val="00850D47"/>
    <w:rsid w:val="00851DC2"/>
    <w:rsid w:val="00852E36"/>
    <w:rsid w:val="00853134"/>
    <w:rsid w:val="00853D57"/>
    <w:rsid w:val="00857B87"/>
    <w:rsid w:val="008600CB"/>
    <w:rsid w:val="008602D1"/>
    <w:rsid w:val="00860BC3"/>
    <w:rsid w:val="00860E46"/>
    <w:rsid w:val="00860F0D"/>
    <w:rsid w:val="00860F98"/>
    <w:rsid w:val="0086136E"/>
    <w:rsid w:val="00861931"/>
    <w:rsid w:val="0086328A"/>
    <w:rsid w:val="00864758"/>
    <w:rsid w:val="00864D82"/>
    <w:rsid w:val="0086553E"/>
    <w:rsid w:val="008659E2"/>
    <w:rsid w:val="00865D04"/>
    <w:rsid w:val="008667F4"/>
    <w:rsid w:val="008710EF"/>
    <w:rsid w:val="008710FB"/>
    <w:rsid w:val="00871BED"/>
    <w:rsid w:val="008724C0"/>
    <w:rsid w:val="00874D2A"/>
    <w:rsid w:val="0087584E"/>
    <w:rsid w:val="00876E78"/>
    <w:rsid w:val="0087725B"/>
    <w:rsid w:val="008775A4"/>
    <w:rsid w:val="00877E45"/>
    <w:rsid w:val="00880407"/>
    <w:rsid w:val="00880BA5"/>
    <w:rsid w:val="00881275"/>
    <w:rsid w:val="00881794"/>
    <w:rsid w:val="00881864"/>
    <w:rsid w:val="00882BBC"/>
    <w:rsid w:val="00884F46"/>
    <w:rsid w:val="008858B6"/>
    <w:rsid w:val="00885EBC"/>
    <w:rsid w:val="008860DD"/>
    <w:rsid w:val="00886100"/>
    <w:rsid w:val="008865F3"/>
    <w:rsid w:val="00887466"/>
    <w:rsid w:val="00892B73"/>
    <w:rsid w:val="00893267"/>
    <w:rsid w:val="00893578"/>
    <w:rsid w:val="008942AF"/>
    <w:rsid w:val="00895428"/>
    <w:rsid w:val="00895533"/>
    <w:rsid w:val="008959C4"/>
    <w:rsid w:val="00895A2D"/>
    <w:rsid w:val="00895E05"/>
    <w:rsid w:val="00896155"/>
    <w:rsid w:val="008A0510"/>
    <w:rsid w:val="008A13F2"/>
    <w:rsid w:val="008A2B03"/>
    <w:rsid w:val="008A3B83"/>
    <w:rsid w:val="008A3BAF"/>
    <w:rsid w:val="008A48D4"/>
    <w:rsid w:val="008A5834"/>
    <w:rsid w:val="008A5F1A"/>
    <w:rsid w:val="008A616B"/>
    <w:rsid w:val="008A6296"/>
    <w:rsid w:val="008A6BB8"/>
    <w:rsid w:val="008A725F"/>
    <w:rsid w:val="008B0209"/>
    <w:rsid w:val="008B0700"/>
    <w:rsid w:val="008B1CA4"/>
    <w:rsid w:val="008B268F"/>
    <w:rsid w:val="008B292C"/>
    <w:rsid w:val="008B2B62"/>
    <w:rsid w:val="008B3AE8"/>
    <w:rsid w:val="008B3EE2"/>
    <w:rsid w:val="008B47C7"/>
    <w:rsid w:val="008B498B"/>
    <w:rsid w:val="008B5A1B"/>
    <w:rsid w:val="008B6242"/>
    <w:rsid w:val="008B6A2B"/>
    <w:rsid w:val="008C1245"/>
    <w:rsid w:val="008C17F6"/>
    <w:rsid w:val="008C1DBB"/>
    <w:rsid w:val="008C465E"/>
    <w:rsid w:val="008C4F87"/>
    <w:rsid w:val="008C50D0"/>
    <w:rsid w:val="008C63C1"/>
    <w:rsid w:val="008C6E96"/>
    <w:rsid w:val="008C7094"/>
    <w:rsid w:val="008C7833"/>
    <w:rsid w:val="008D0DFC"/>
    <w:rsid w:val="008D1E0D"/>
    <w:rsid w:val="008D1F4D"/>
    <w:rsid w:val="008D2060"/>
    <w:rsid w:val="008D218C"/>
    <w:rsid w:val="008D2B8C"/>
    <w:rsid w:val="008D32E2"/>
    <w:rsid w:val="008D363F"/>
    <w:rsid w:val="008D4BEA"/>
    <w:rsid w:val="008D6F87"/>
    <w:rsid w:val="008D705C"/>
    <w:rsid w:val="008D7228"/>
    <w:rsid w:val="008D7A08"/>
    <w:rsid w:val="008E04FB"/>
    <w:rsid w:val="008E37F9"/>
    <w:rsid w:val="008E3AFD"/>
    <w:rsid w:val="008E3B6A"/>
    <w:rsid w:val="008E402F"/>
    <w:rsid w:val="008E4127"/>
    <w:rsid w:val="008E4BA8"/>
    <w:rsid w:val="008E56B2"/>
    <w:rsid w:val="008E5CA6"/>
    <w:rsid w:val="008E5ECD"/>
    <w:rsid w:val="008E6F01"/>
    <w:rsid w:val="008E7062"/>
    <w:rsid w:val="008E7560"/>
    <w:rsid w:val="008F03EA"/>
    <w:rsid w:val="008F0531"/>
    <w:rsid w:val="008F06E5"/>
    <w:rsid w:val="008F0787"/>
    <w:rsid w:val="008F32ED"/>
    <w:rsid w:val="008F3489"/>
    <w:rsid w:val="008F4992"/>
    <w:rsid w:val="008F54A4"/>
    <w:rsid w:val="008F5AE7"/>
    <w:rsid w:val="008F65AF"/>
    <w:rsid w:val="008F68C4"/>
    <w:rsid w:val="00900859"/>
    <w:rsid w:val="00901252"/>
    <w:rsid w:val="00901437"/>
    <w:rsid w:val="00901507"/>
    <w:rsid w:val="0090154A"/>
    <w:rsid w:val="00901C25"/>
    <w:rsid w:val="00902224"/>
    <w:rsid w:val="00902926"/>
    <w:rsid w:val="00902C32"/>
    <w:rsid w:val="0090382D"/>
    <w:rsid w:val="0090401D"/>
    <w:rsid w:val="0090458C"/>
    <w:rsid w:val="0090476D"/>
    <w:rsid w:val="0090482A"/>
    <w:rsid w:val="00905CE7"/>
    <w:rsid w:val="00906D26"/>
    <w:rsid w:val="00906ED5"/>
    <w:rsid w:val="00910E03"/>
    <w:rsid w:val="00911B5E"/>
    <w:rsid w:val="009122B7"/>
    <w:rsid w:val="0091234C"/>
    <w:rsid w:val="00914E04"/>
    <w:rsid w:val="009151A4"/>
    <w:rsid w:val="00915441"/>
    <w:rsid w:val="009163C9"/>
    <w:rsid w:val="009167C3"/>
    <w:rsid w:val="0091703B"/>
    <w:rsid w:val="0092062B"/>
    <w:rsid w:val="00920734"/>
    <w:rsid w:val="00920A37"/>
    <w:rsid w:val="0092150D"/>
    <w:rsid w:val="00922453"/>
    <w:rsid w:val="009240B0"/>
    <w:rsid w:val="00925CED"/>
    <w:rsid w:val="00926591"/>
    <w:rsid w:val="009271C9"/>
    <w:rsid w:val="00927AFD"/>
    <w:rsid w:val="00927CC3"/>
    <w:rsid w:val="00930450"/>
    <w:rsid w:val="00930B0F"/>
    <w:rsid w:val="00931ED8"/>
    <w:rsid w:val="00932AA0"/>
    <w:rsid w:val="00932F35"/>
    <w:rsid w:val="00934E36"/>
    <w:rsid w:val="00935251"/>
    <w:rsid w:val="00936644"/>
    <w:rsid w:val="009378ED"/>
    <w:rsid w:val="00940276"/>
    <w:rsid w:val="00940CCD"/>
    <w:rsid w:val="00941FC0"/>
    <w:rsid w:val="00942C2B"/>
    <w:rsid w:val="009435FE"/>
    <w:rsid w:val="00945B98"/>
    <w:rsid w:val="00945DF6"/>
    <w:rsid w:val="00946081"/>
    <w:rsid w:val="0094672B"/>
    <w:rsid w:val="00946A3D"/>
    <w:rsid w:val="00954974"/>
    <w:rsid w:val="009555AD"/>
    <w:rsid w:val="0095635F"/>
    <w:rsid w:val="0095717B"/>
    <w:rsid w:val="00957927"/>
    <w:rsid w:val="009579AF"/>
    <w:rsid w:val="00957E62"/>
    <w:rsid w:val="00960048"/>
    <w:rsid w:val="009626E6"/>
    <w:rsid w:val="00962764"/>
    <w:rsid w:val="00963070"/>
    <w:rsid w:val="009637CB"/>
    <w:rsid w:val="00964C8C"/>
    <w:rsid w:val="00964FD2"/>
    <w:rsid w:val="00965CAD"/>
    <w:rsid w:val="00967FFB"/>
    <w:rsid w:val="009717BF"/>
    <w:rsid w:val="00972D44"/>
    <w:rsid w:val="0097362C"/>
    <w:rsid w:val="0097395B"/>
    <w:rsid w:val="009744E5"/>
    <w:rsid w:val="009747EF"/>
    <w:rsid w:val="0097540D"/>
    <w:rsid w:val="00975DE0"/>
    <w:rsid w:val="00975F87"/>
    <w:rsid w:val="00977E10"/>
    <w:rsid w:val="0098092B"/>
    <w:rsid w:val="00980946"/>
    <w:rsid w:val="0098205C"/>
    <w:rsid w:val="00983812"/>
    <w:rsid w:val="009838D9"/>
    <w:rsid w:val="00984458"/>
    <w:rsid w:val="009845C9"/>
    <w:rsid w:val="00984DFC"/>
    <w:rsid w:val="009860EC"/>
    <w:rsid w:val="00986150"/>
    <w:rsid w:val="0098656C"/>
    <w:rsid w:val="0098689C"/>
    <w:rsid w:val="00990B87"/>
    <w:rsid w:val="00990F63"/>
    <w:rsid w:val="0099203C"/>
    <w:rsid w:val="009923DA"/>
    <w:rsid w:val="00992733"/>
    <w:rsid w:val="00992952"/>
    <w:rsid w:val="009929BD"/>
    <w:rsid w:val="00992A6F"/>
    <w:rsid w:val="00993139"/>
    <w:rsid w:val="00993328"/>
    <w:rsid w:val="00993F6D"/>
    <w:rsid w:val="00994D8E"/>
    <w:rsid w:val="00996AC2"/>
    <w:rsid w:val="009974FC"/>
    <w:rsid w:val="009978E0"/>
    <w:rsid w:val="009A018D"/>
    <w:rsid w:val="009A0225"/>
    <w:rsid w:val="009A0268"/>
    <w:rsid w:val="009A068A"/>
    <w:rsid w:val="009A26D5"/>
    <w:rsid w:val="009A2E8C"/>
    <w:rsid w:val="009A3FA9"/>
    <w:rsid w:val="009A47DD"/>
    <w:rsid w:val="009A54D6"/>
    <w:rsid w:val="009A561B"/>
    <w:rsid w:val="009A59CC"/>
    <w:rsid w:val="009A74C3"/>
    <w:rsid w:val="009A7763"/>
    <w:rsid w:val="009B0AFF"/>
    <w:rsid w:val="009B0C40"/>
    <w:rsid w:val="009B0F16"/>
    <w:rsid w:val="009B19E9"/>
    <w:rsid w:val="009B2033"/>
    <w:rsid w:val="009B243F"/>
    <w:rsid w:val="009B3137"/>
    <w:rsid w:val="009B3196"/>
    <w:rsid w:val="009B4D46"/>
    <w:rsid w:val="009B4E24"/>
    <w:rsid w:val="009B595A"/>
    <w:rsid w:val="009B5FB4"/>
    <w:rsid w:val="009B6B00"/>
    <w:rsid w:val="009B7FF0"/>
    <w:rsid w:val="009C1051"/>
    <w:rsid w:val="009C1B56"/>
    <w:rsid w:val="009C342C"/>
    <w:rsid w:val="009C3AF8"/>
    <w:rsid w:val="009C4BE4"/>
    <w:rsid w:val="009C5A6B"/>
    <w:rsid w:val="009C67A1"/>
    <w:rsid w:val="009C67F1"/>
    <w:rsid w:val="009C6BAB"/>
    <w:rsid w:val="009C6C78"/>
    <w:rsid w:val="009D008E"/>
    <w:rsid w:val="009D4929"/>
    <w:rsid w:val="009D5CA5"/>
    <w:rsid w:val="009D6244"/>
    <w:rsid w:val="009D6536"/>
    <w:rsid w:val="009D6B7E"/>
    <w:rsid w:val="009E0542"/>
    <w:rsid w:val="009E0A2A"/>
    <w:rsid w:val="009E2CAE"/>
    <w:rsid w:val="009E30AA"/>
    <w:rsid w:val="009E3AAF"/>
    <w:rsid w:val="009E4229"/>
    <w:rsid w:val="009E4DD4"/>
    <w:rsid w:val="009E5D45"/>
    <w:rsid w:val="009E6453"/>
    <w:rsid w:val="009E7CBA"/>
    <w:rsid w:val="009F01E0"/>
    <w:rsid w:val="009F106E"/>
    <w:rsid w:val="009F2388"/>
    <w:rsid w:val="009F26B0"/>
    <w:rsid w:val="009F68A6"/>
    <w:rsid w:val="009F7A01"/>
    <w:rsid w:val="00A00BA8"/>
    <w:rsid w:val="00A01BC5"/>
    <w:rsid w:val="00A01DB1"/>
    <w:rsid w:val="00A03B45"/>
    <w:rsid w:val="00A04612"/>
    <w:rsid w:val="00A057E7"/>
    <w:rsid w:val="00A06A7C"/>
    <w:rsid w:val="00A07240"/>
    <w:rsid w:val="00A07996"/>
    <w:rsid w:val="00A07A72"/>
    <w:rsid w:val="00A10775"/>
    <w:rsid w:val="00A10DA5"/>
    <w:rsid w:val="00A11200"/>
    <w:rsid w:val="00A1122F"/>
    <w:rsid w:val="00A120E9"/>
    <w:rsid w:val="00A125E6"/>
    <w:rsid w:val="00A12ED2"/>
    <w:rsid w:val="00A1374C"/>
    <w:rsid w:val="00A13CAD"/>
    <w:rsid w:val="00A1415E"/>
    <w:rsid w:val="00A15219"/>
    <w:rsid w:val="00A15718"/>
    <w:rsid w:val="00A15AC7"/>
    <w:rsid w:val="00A15D2A"/>
    <w:rsid w:val="00A20834"/>
    <w:rsid w:val="00A220AA"/>
    <w:rsid w:val="00A2329B"/>
    <w:rsid w:val="00A242E4"/>
    <w:rsid w:val="00A2454C"/>
    <w:rsid w:val="00A2513E"/>
    <w:rsid w:val="00A25394"/>
    <w:rsid w:val="00A2657F"/>
    <w:rsid w:val="00A265CA"/>
    <w:rsid w:val="00A278CC"/>
    <w:rsid w:val="00A27C7F"/>
    <w:rsid w:val="00A301AF"/>
    <w:rsid w:val="00A30F7A"/>
    <w:rsid w:val="00A320A6"/>
    <w:rsid w:val="00A33EED"/>
    <w:rsid w:val="00A33F6D"/>
    <w:rsid w:val="00A34511"/>
    <w:rsid w:val="00A35057"/>
    <w:rsid w:val="00A3581F"/>
    <w:rsid w:val="00A360FA"/>
    <w:rsid w:val="00A3654C"/>
    <w:rsid w:val="00A36ADD"/>
    <w:rsid w:val="00A36CE7"/>
    <w:rsid w:val="00A3741D"/>
    <w:rsid w:val="00A37CCB"/>
    <w:rsid w:val="00A40F80"/>
    <w:rsid w:val="00A41552"/>
    <w:rsid w:val="00A417FD"/>
    <w:rsid w:val="00A419E0"/>
    <w:rsid w:val="00A426EF"/>
    <w:rsid w:val="00A43361"/>
    <w:rsid w:val="00A43406"/>
    <w:rsid w:val="00A44846"/>
    <w:rsid w:val="00A44F44"/>
    <w:rsid w:val="00A45EBB"/>
    <w:rsid w:val="00A47743"/>
    <w:rsid w:val="00A47B37"/>
    <w:rsid w:val="00A50EC9"/>
    <w:rsid w:val="00A5150A"/>
    <w:rsid w:val="00A51854"/>
    <w:rsid w:val="00A5264C"/>
    <w:rsid w:val="00A528D4"/>
    <w:rsid w:val="00A5297C"/>
    <w:rsid w:val="00A54F01"/>
    <w:rsid w:val="00A56516"/>
    <w:rsid w:val="00A56CCC"/>
    <w:rsid w:val="00A60D7F"/>
    <w:rsid w:val="00A61AF7"/>
    <w:rsid w:val="00A61E6B"/>
    <w:rsid w:val="00A620AF"/>
    <w:rsid w:val="00A6213F"/>
    <w:rsid w:val="00A6218F"/>
    <w:rsid w:val="00A62A98"/>
    <w:rsid w:val="00A643C6"/>
    <w:rsid w:val="00A64D47"/>
    <w:rsid w:val="00A657C5"/>
    <w:rsid w:val="00A66457"/>
    <w:rsid w:val="00A6703F"/>
    <w:rsid w:val="00A67A26"/>
    <w:rsid w:val="00A67B1A"/>
    <w:rsid w:val="00A70959"/>
    <w:rsid w:val="00A70A2A"/>
    <w:rsid w:val="00A70EFD"/>
    <w:rsid w:val="00A71529"/>
    <w:rsid w:val="00A71C6A"/>
    <w:rsid w:val="00A72AEC"/>
    <w:rsid w:val="00A739A4"/>
    <w:rsid w:val="00A73E8B"/>
    <w:rsid w:val="00A74232"/>
    <w:rsid w:val="00A74DEB"/>
    <w:rsid w:val="00A74FDF"/>
    <w:rsid w:val="00A75F06"/>
    <w:rsid w:val="00A7606F"/>
    <w:rsid w:val="00A80AA4"/>
    <w:rsid w:val="00A81A60"/>
    <w:rsid w:val="00A828FC"/>
    <w:rsid w:val="00A83D29"/>
    <w:rsid w:val="00A842C2"/>
    <w:rsid w:val="00A84979"/>
    <w:rsid w:val="00A85495"/>
    <w:rsid w:val="00A85DD2"/>
    <w:rsid w:val="00A86E40"/>
    <w:rsid w:val="00A91542"/>
    <w:rsid w:val="00A91BE6"/>
    <w:rsid w:val="00A91FC1"/>
    <w:rsid w:val="00A920E2"/>
    <w:rsid w:val="00A9215D"/>
    <w:rsid w:val="00A93ADF"/>
    <w:rsid w:val="00A9419A"/>
    <w:rsid w:val="00A94623"/>
    <w:rsid w:val="00A954BB"/>
    <w:rsid w:val="00A95FFD"/>
    <w:rsid w:val="00A961DE"/>
    <w:rsid w:val="00A9685E"/>
    <w:rsid w:val="00A97A66"/>
    <w:rsid w:val="00AA07C2"/>
    <w:rsid w:val="00AA0D3C"/>
    <w:rsid w:val="00AA2263"/>
    <w:rsid w:val="00AA4AD5"/>
    <w:rsid w:val="00AA4AE7"/>
    <w:rsid w:val="00AA4CF9"/>
    <w:rsid w:val="00AA5A33"/>
    <w:rsid w:val="00AA631F"/>
    <w:rsid w:val="00AA675E"/>
    <w:rsid w:val="00AA6B4B"/>
    <w:rsid w:val="00AA6B97"/>
    <w:rsid w:val="00AB0D98"/>
    <w:rsid w:val="00AB2A72"/>
    <w:rsid w:val="00AB3730"/>
    <w:rsid w:val="00AB3C08"/>
    <w:rsid w:val="00AB4D9F"/>
    <w:rsid w:val="00AB6462"/>
    <w:rsid w:val="00AB7CC2"/>
    <w:rsid w:val="00AC04B7"/>
    <w:rsid w:val="00AC09F4"/>
    <w:rsid w:val="00AC1BF5"/>
    <w:rsid w:val="00AC216D"/>
    <w:rsid w:val="00AC2722"/>
    <w:rsid w:val="00AC281D"/>
    <w:rsid w:val="00AC3064"/>
    <w:rsid w:val="00AC36B9"/>
    <w:rsid w:val="00AC3FE4"/>
    <w:rsid w:val="00AC43D0"/>
    <w:rsid w:val="00AC78A2"/>
    <w:rsid w:val="00AC7ABD"/>
    <w:rsid w:val="00AD260C"/>
    <w:rsid w:val="00AD3392"/>
    <w:rsid w:val="00AD347D"/>
    <w:rsid w:val="00AD3F65"/>
    <w:rsid w:val="00AD41F4"/>
    <w:rsid w:val="00AD438D"/>
    <w:rsid w:val="00AD5D71"/>
    <w:rsid w:val="00AD6CE9"/>
    <w:rsid w:val="00AD6D69"/>
    <w:rsid w:val="00AD76B6"/>
    <w:rsid w:val="00AE1A2F"/>
    <w:rsid w:val="00AE30D9"/>
    <w:rsid w:val="00AE3D49"/>
    <w:rsid w:val="00AE4104"/>
    <w:rsid w:val="00AE4C37"/>
    <w:rsid w:val="00AE54A1"/>
    <w:rsid w:val="00AE5544"/>
    <w:rsid w:val="00AE6627"/>
    <w:rsid w:val="00AE6A7E"/>
    <w:rsid w:val="00AE7D0C"/>
    <w:rsid w:val="00AF0D09"/>
    <w:rsid w:val="00AF2B14"/>
    <w:rsid w:val="00AF2B9D"/>
    <w:rsid w:val="00AF361F"/>
    <w:rsid w:val="00AF4938"/>
    <w:rsid w:val="00AF4B70"/>
    <w:rsid w:val="00AF5A2C"/>
    <w:rsid w:val="00AF6B3F"/>
    <w:rsid w:val="00AF7FE0"/>
    <w:rsid w:val="00B0206B"/>
    <w:rsid w:val="00B025E3"/>
    <w:rsid w:val="00B04B36"/>
    <w:rsid w:val="00B05B5C"/>
    <w:rsid w:val="00B05D71"/>
    <w:rsid w:val="00B06A65"/>
    <w:rsid w:val="00B0700D"/>
    <w:rsid w:val="00B0737A"/>
    <w:rsid w:val="00B10616"/>
    <w:rsid w:val="00B12861"/>
    <w:rsid w:val="00B12D7A"/>
    <w:rsid w:val="00B12F5C"/>
    <w:rsid w:val="00B132D2"/>
    <w:rsid w:val="00B13E0B"/>
    <w:rsid w:val="00B14C9B"/>
    <w:rsid w:val="00B14FDD"/>
    <w:rsid w:val="00B155AF"/>
    <w:rsid w:val="00B158C0"/>
    <w:rsid w:val="00B16A65"/>
    <w:rsid w:val="00B175BA"/>
    <w:rsid w:val="00B20035"/>
    <w:rsid w:val="00B2088E"/>
    <w:rsid w:val="00B208CE"/>
    <w:rsid w:val="00B2236F"/>
    <w:rsid w:val="00B233FD"/>
    <w:rsid w:val="00B2510B"/>
    <w:rsid w:val="00B255C4"/>
    <w:rsid w:val="00B25AA7"/>
    <w:rsid w:val="00B266F9"/>
    <w:rsid w:val="00B2686E"/>
    <w:rsid w:val="00B26E2F"/>
    <w:rsid w:val="00B26F4F"/>
    <w:rsid w:val="00B270DB"/>
    <w:rsid w:val="00B27492"/>
    <w:rsid w:val="00B27732"/>
    <w:rsid w:val="00B277F3"/>
    <w:rsid w:val="00B27901"/>
    <w:rsid w:val="00B27D8A"/>
    <w:rsid w:val="00B31029"/>
    <w:rsid w:val="00B31294"/>
    <w:rsid w:val="00B32063"/>
    <w:rsid w:val="00B3290D"/>
    <w:rsid w:val="00B32A66"/>
    <w:rsid w:val="00B32FA8"/>
    <w:rsid w:val="00B33283"/>
    <w:rsid w:val="00B33C25"/>
    <w:rsid w:val="00B33DCB"/>
    <w:rsid w:val="00B3425C"/>
    <w:rsid w:val="00B346C6"/>
    <w:rsid w:val="00B35381"/>
    <w:rsid w:val="00B36241"/>
    <w:rsid w:val="00B364AE"/>
    <w:rsid w:val="00B37693"/>
    <w:rsid w:val="00B41C42"/>
    <w:rsid w:val="00B42C4D"/>
    <w:rsid w:val="00B43499"/>
    <w:rsid w:val="00B438D5"/>
    <w:rsid w:val="00B439C8"/>
    <w:rsid w:val="00B4514D"/>
    <w:rsid w:val="00B462B2"/>
    <w:rsid w:val="00B46CBD"/>
    <w:rsid w:val="00B47744"/>
    <w:rsid w:val="00B47FAF"/>
    <w:rsid w:val="00B5048D"/>
    <w:rsid w:val="00B51B78"/>
    <w:rsid w:val="00B51F11"/>
    <w:rsid w:val="00B5208F"/>
    <w:rsid w:val="00B523BB"/>
    <w:rsid w:val="00B56177"/>
    <w:rsid w:val="00B56987"/>
    <w:rsid w:val="00B56DCD"/>
    <w:rsid w:val="00B5735C"/>
    <w:rsid w:val="00B575E5"/>
    <w:rsid w:val="00B605DE"/>
    <w:rsid w:val="00B61970"/>
    <w:rsid w:val="00B627B0"/>
    <w:rsid w:val="00B63099"/>
    <w:rsid w:val="00B64919"/>
    <w:rsid w:val="00B64B6A"/>
    <w:rsid w:val="00B64C20"/>
    <w:rsid w:val="00B65454"/>
    <w:rsid w:val="00B6610F"/>
    <w:rsid w:val="00B666EE"/>
    <w:rsid w:val="00B6765D"/>
    <w:rsid w:val="00B67EEF"/>
    <w:rsid w:val="00B7007F"/>
    <w:rsid w:val="00B70DA5"/>
    <w:rsid w:val="00B70E6C"/>
    <w:rsid w:val="00B720A5"/>
    <w:rsid w:val="00B733A8"/>
    <w:rsid w:val="00B74A50"/>
    <w:rsid w:val="00B74EE2"/>
    <w:rsid w:val="00B758D7"/>
    <w:rsid w:val="00B764B2"/>
    <w:rsid w:val="00B77B0A"/>
    <w:rsid w:val="00B77D1C"/>
    <w:rsid w:val="00B80493"/>
    <w:rsid w:val="00B8079F"/>
    <w:rsid w:val="00B82C35"/>
    <w:rsid w:val="00B830E3"/>
    <w:rsid w:val="00B837D1"/>
    <w:rsid w:val="00B84FA2"/>
    <w:rsid w:val="00B850A8"/>
    <w:rsid w:val="00B86B86"/>
    <w:rsid w:val="00B90955"/>
    <w:rsid w:val="00B90EBF"/>
    <w:rsid w:val="00B91B88"/>
    <w:rsid w:val="00B92F5C"/>
    <w:rsid w:val="00B93FC8"/>
    <w:rsid w:val="00B94905"/>
    <w:rsid w:val="00B949E0"/>
    <w:rsid w:val="00B95176"/>
    <w:rsid w:val="00B95E73"/>
    <w:rsid w:val="00B96E57"/>
    <w:rsid w:val="00B96E79"/>
    <w:rsid w:val="00B9731F"/>
    <w:rsid w:val="00BA1E43"/>
    <w:rsid w:val="00BA2E61"/>
    <w:rsid w:val="00BA2EE6"/>
    <w:rsid w:val="00BA445F"/>
    <w:rsid w:val="00BA5875"/>
    <w:rsid w:val="00BA5E96"/>
    <w:rsid w:val="00BA6856"/>
    <w:rsid w:val="00BA6A74"/>
    <w:rsid w:val="00BA7C94"/>
    <w:rsid w:val="00BA7E3C"/>
    <w:rsid w:val="00BB12EA"/>
    <w:rsid w:val="00BB1C4F"/>
    <w:rsid w:val="00BB1ED0"/>
    <w:rsid w:val="00BB2138"/>
    <w:rsid w:val="00BB30C2"/>
    <w:rsid w:val="00BB3AF9"/>
    <w:rsid w:val="00BB3DEF"/>
    <w:rsid w:val="00BB4FB2"/>
    <w:rsid w:val="00BB5377"/>
    <w:rsid w:val="00BB56E2"/>
    <w:rsid w:val="00BB5D02"/>
    <w:rsid w:val="00BB61D3"/>
    <w:rsid w:val="00BB6505"/>
    <w:rsid w:val="00BB6F26"/>
    <w:rsid w:val="00BB75DF"/>
    <w:rsid w:val="00BB7A54"/>
    <w:rsid w:val="00BB7E41"/>
    <w:rsid w:val="00BC4996"/>
    <w:rsid w:val="00BC61F1"/>
    <w:rsid w:val="00BC672A"/>
    <w:rsid w:val="00BC694E"/>
    <w:rsid w:val="00BC755F"/>
    <w:rsid w:val="00BC7EA0"/>
    <w:rsid w:val="00BD0645"/>
    <w:rsid w:val="00BD0F05"/>
    <w:rsid w:val="00BD2FC9"/>
    <w:rsid w:val="00BD33BB"/>
    <w:rsid w:val="00BD3B92"/>
    <w:rsid w:val="00BD4629"/>
    <w:rsid w:val="00BD4E94"/>
    <w:rsid w:val="00BD57E5"/>
    <w:rsid w:val="00BD5B3D"/>
    <w:rsid w:val="00BD690D"/>
    <w:rsid w:val="00BD7598"/>
    <w:rsid w:val="00BE0271"/>
    <w:rsid w:val="00BE0E6D"/>
    <w:rsid w:val="00BE1BFE"/>
    <w:rsid w:val="00BE1DA4"/>
    <w:rsid w:val="00BE1F2E"/>
    <w:rsid w:val="00BE270F"/>
    <w:rsid w:val="00BE288A"/>
    <w:rsid w:val="00BE4025"/>
    <w:rsid w:val="00BE450C"/>
    <w:rsid w:val="00BE5F61"/>
    <w:rsid w:val="00BE5F97"/>
    <w:rsid w:val="00BE60EE"/>
    <w:rsid w:val="00BE62A1"/>
    <w:rsid w:val="00BE661E"/>
    <w:rsid w:val="00BE6724"/>
    <w:rsid w:val="00BE6E20"/>
    <w:rsid w:val="00BE6F2B"/>
    <w:rsid w:val="00BE7803"/>
    <w:rsid w:val="00BF0A4E"/>
    <w:rsid w:val="00BF0B26"/>
    <w:rsid w:val="00BF1D28"/>
    <w:rsid w:val="00BF2EB5"/>
    <w:rsid w:val="00BF37FE"/>
    <w:rsid w:val="00BF5880"/>
    <w:rsid w:val="00BF704B"/>
    <w:rsid w:val="00BF7415"/>
    <w:rsid w:val="00BF793C"/>
    <w:rsid w:val="00BF7E9B"/>
    <w:rsid w:val="00C02329"/>
    <w:rsid w:val="00C02415"/>
    <w:rsid w:val="00C029E8"/>
    <w:rsid w:val="00C03586"/>
    <w:rsid w:val="00C04427"/>
    <w:rsid w:val="00C047A5"/>
    <w:rsid w:val="00C04CC4"/>
    <w:rsid w:val="00C05574"/>
    <w:rsid w:val="00C06A7C"/>
    <w:rsid w:val="00C07C33"/>
    <w:rsid w:val="00C1068C"/>
    <w:rsid w:val="00C106E1"/>
    <w:rsid w:val="00C10909"/>
    <w:rsid w:val="00C118CE"/>
    <w:rsid w:val="00C12057"/>
    <w:rsid w:val="00C123DB"/>
    <w:rsid w:val="00C14522"/>
    <w:rsid w:val="00C153F2"/>
    <w:rsid w:val="00C15A81"/>
    <w:rsid w:val="00C170FA"/>
    <w:rsid w:val="00C17D65"/>
    <w:rsid w:val="00C17E05"/>
    <w:rsid w:val="00C20A60"/>
    <w:rsid w:val="00C21889"/>
    <w:rsid w:val="00C2194B"/>
    <w:rsid w:val="00C22724"/>
    <w:rsid w:val="00C246FC"/>
    <w:rsid w:val="00C2479F"/>
    <w:rsid w:val="00C24DCD"/>
    <w:rsid w:val="00C2505B"/>
    <w:rsid w:val="00C25069"/>
    <w:rsid w:val="00C25BC0"/>
    <w:rsid w:val="00C26595"/>
    <w:rsid w:val="00C27288"/>
    <w:rsid w:val="00C3005C"/>
    <w:rsid w:val="00C3033C"/>
    <w:rsid w:val="00C306D5"/>
    <w:rsid w:val="00C313A4"/>
    <w:rsid w:val="00C31980"/>
    <w:rsid w:val="00C3204B"/>
    <w:rsid w:val="00C3400A"/>
    <w:rsid w:val="00C342E7"/>
    <w:rsid w:val="00C355DD"/>
    <w:rsid w:val="00C3580D"/>
    <w:rsid w:val="00C364D6"/>
    <w:rsid w:val="00C365AB"/>
    <w:rsid w:val="00C3701B"/>
    <w:rsid w:val="00C372C3"/>
    <w:rsid w:val="00C40B96"/>
    <w:rsid w:val="00C4191F"/>
    <w:rsid w:val="00C4195E"/>
    <w:rsid w:val="00C41E2E"/>
    <w:rsid w:val="00C4232E"/>
    <w:rsid w:val="00C43F40"/>
    <w:rsid w:val="00C4420B"/>
    <w:rsid w:val="00C450CD"/>
    <w:rsid w:val="00C45680"/>
    <w:rsid w:val="00C45732"/>
    <w:rsid w:val="00C4595D"/>
    <w:rsid w:val="00C461E3"/>
    <w:rsid w:val="00C468E9"/>
    <w:rsid w:val="00C4694E"/>
    <w:rsid w:val="00C46FAD"/>
    <w:rsid w:val="00C4702D"/>
    <w:rsid w:val="00C4776D"/>
    <w:rsid w:val="00C47E83"/>
    <w:rsid w:val="00C51DF1"/>
    <w:rsid w:val="00C51F1F"/>
    <w:rsid w:val="00C529FC"/>
    <w:rsid w:val="00C52DC1"/>
    <w:rsid w:val="00C52E74"/>
    <w:rsid w:val="00C539C4"/>
    <w:rsid w:val="00C53D3F"/>
    <w:rsid w:val="00C54016"/>
    <w:rsid w:val="00C54B3F"/>
    <w:rsid w:val="00C54BCF"/>
    <w:rsid w:val="00C54DA2"/>
    <w:rsid w:val="00C5533E"/>
    <w:rsid w:val="00C5556E"/>
    <w:rsid w:val="00C5563F"/>
    <w:rsid w:val="00C56E72"/>
    <w:rsid w:val="00C57F73"/>
    <w:rsid w:val="00C60B57"/>
    <w:rsid w:val="00C61E5B"/>
    <w:rsid w:val="00C620E1"/>
    <w:rsid w:val="00C6216B"/>
    <w:rsid w:val="00C628CD"/>
    <w:rsid w:val="00C62E21"/>
    <w:rsid w:val="00C62FB0"/>
    <w:rsid w:val="00C63442"/>
    <w:rsid w:val="00C64336"/>
    <w:rsid w:val="00C64785"/>
    <w:rsid w:val="00C64B44"/>
    <w:rsid w:val="00C6664B"/>
    <w:rsid w:val="00C7034A"/>
    <w:rsid w:val="00C708F5"/>
    <w:rsid w:val="00C7106C"/>
    <w:rsid w:val="00C7191C"/>
    <w:rsid w:val="00C71BF6"/>
    <w:rsid w:val="00C71FDF"/>
    <w:rsid w:val="00C72DFF"/>
    <w:rsid w:val="00C73069"/>
    <w:rsid w:val="00C731A3"/>
    <w:rsid w:val="00C74B02"/>
    <w:rsid w:val="00C75B71"/>
    <w:rsid w:val="00C7682C"/>
    <w:rsid w:val="00C76E0F"/>
    <w:rsid w:val="00C77F0E"/>
    <w:rsid w:val="00C80516"/>
    <w:rsid w:val="00C8262D"/>
    <w:rsid w:val="00C83586"/>
    <w:rsid w:val="00C83664"/>
    <w:rsid w:val="00C83766"/>
    <w:rsid w:val="00C83ED6"/>
    <w:rsid w:val="00C855AC"/>
    <w:rsid w:val="00C8595C"/>
    <w:rsid w:val="00C86185"/>
    <w:rsid w:val="00C86C8E"/>
    <w:rsid w:val="00C87A36"/>
    <w:rsid w:val="00C90B2C"/>
    <w:rsid w:val="00C90C07"/>
    <w:rsid w:val="00C91A92"/>
    <w:rsid w:val="00C91AF3"/>
    <w:rsid w:val="00C91E62"/>
    <w:rsid w:val="00C9283F"/>
    <w:rsid w:val="00C9334B"/>
    <w:rsid w:val="00C93985"/>
    <w:rsid w:val="00C93B6A"/>
    <w:rsid w:val="00C93C86"/>
    <w:rsid w:val="00C93D9B"/>
    <w:rsid w:val="00C947EB"/>
    <w:rsid w:val="00C94F7A"/>
    <w:rsid w:val="00C95875"/>
    <w:rsid w:val="00C95DC0"/>
    <w:rsid w:val="00C95E55"/>
    <w:rsid w:val="00C968F5"/>
    <w:rsid w:val="00CA03CC"/>
    <w:rsid w:val="00CA0436"/>
    <w:rsid w:val="00CA0DE6"/>
    <w:rsid w:val="00CA1C66"/>
    <w:rsid w:val="00CA25EF"/>
    <w:rsid w:val="00CA365A"/>
    <w:rsid w:val="00CA4040"/>
    <w:rsid w:val="00CA4D68"/>
    <w:rsid w:val="00CA53BC"/>
    <w:rsid w:val="00CA619C"/>
    <w:rsid w:val="00CA6D54"/>
    <w:rsid w:val="00CA6E55"/>
    <w:rsid w:val="00CA7954"/>
    <w:rsid w:val="00CB0228"/>
    <w:rsid w:val="00CB30F6"/>
    <w:rsid w:val="00CB340C"/>
    <w:rsid w:val="00CB4CA9"/>
    <w:rsid w:val="00CB5890"/>
    <w:rsid w:val="00CB5ED7"/>
    <w:rsid w:val="00CB7115"/>
    <w:rsid w:val="00CB72EB"/>
    <w:rsid w:val="00CB7930"/>
    <w:rsid w:val="00CB7D61"/>
    <w:rsid w:val="00CC0098"/>
    <w:rsid w:val="00CC0190"/>
    <w:rsid w:val="00CC0243"/>
    <w:rsid w:val="00CC1146"/>
    <w:rsid w:val="00CC20E4"/>
    <w:rsid w:val="00CC2BD7"/>
    <w:rsid w:val="00CC34E3"/>
    <w:rsid w:val="00CC372F"/>
    <w:rsid w:val="00CC3A73"/>
    <w:rsid w:val="00CC4077"/>
    <w:rsid w:val="00CC63CA"/>
    <w:rsid w:val="00CC6D25"/>
    <w:rsid w:val="00CC751D"/>
    <w:rsid w:val="00CC78FE"/>
    <w:rsid w:val="00CC7F10"/>
    <w:rsid w:val="00CD0330"/>
    <w:rsid w:val="00CD1ECA"/>
    <w:rsid w:val="00CD245B"/>
    <w:rsid w:val="00CD425F"/>
    <w:rsid w:val="00CD4B8A"/>
    <w:rsid w:val="00CD4E20"/>
    <w:rsid w:val="00CD4FC1"/>
    <w:rsid w:val="00CD5238"/>
    <w:rsid w:val="00CD5EE6"/>
    <w:rsid w:val="00CD6742"/>
    <w:rsid w:val="00CD6ACA"/>
    <w:rsid w:val="00CD6EFF"/>
    <w:rsid w:val="00CD7CFF"/>
    <w:rsid w:val="00CE1827"/>
    <w:rsid w:val="00CE2AD4"/>
    <w:rsid w:val="00CE359A"/>
    <w:rsid w:val="00CE35FF"/>
    <w:rsid w:val="00CE36D6"/>
    <w:rsid w:val="00CE44F9"/>
    <w:rsid w:val="00CE45C2"/>
    <w:rsid w:val="00CE545F"/>
    <w:rsid w:val="00CE615E"/>
    <w:rsid w:val="00CF0AF4"/>
    <w:rsid w:val="00CF1E45"/>
    <w:rsid w:val="00CF2725"/>
    <w:rsid w:val="00CF3A3B"/>
    <w:rsid w:val="00CF5D41"/>
    <w:rsid w:val="00CF5FDE"/>
    <w:rsid w:val="00CF6AB4"/>
    <w:rsid w:val="00CF7AB1"/>
    <w:rsid w:val="00D00FD3"/>
    <w:rsid w:val="00D018BC"/>
    <w:rsid w:val="00D021AD"/>
    <w:rsid w:val="00D02B5F"/>
    <w:rsid w:val="00D0324B"/>
    <w:rsid w:val="00D03834"/>
    <w:rsid w:val="00D04589"/>
    <w:rsid w:val="00D05680"/>
    <w:rsid w:val="00D06641"/>
    <w:rsid w:val="00D07C13"/>
    <w:rsid w:val="00D1072A"/>
    <w:rsid w:val="00D1126C"/>
    <w:rsid w:val="00D14015"/>
    <w:rsid w:val="00D14994"/>
    <w:rsid w:val="00D153E7"/>
    <w:rsid w:val="00D15D6D"/>
    <w:rsid w:val="00D15D75"/>
    <w:rsid w:val="00D1684E"/>
    <w:rsid w:val="00D17543"/>
    <w:rsid w:val="00D17923"/>
    <w:rsid w:val="00D17C57"/>
    <w:rsid w:val="00D20295"/>
    <w:rsid w:val="00D20E0B"/>
    <w:rsid w:val="00D21680"/>
    <w:rsid w:val="00D22535"/>
    <w:rsid w:val="00D22917"/>
    <w:rsid w:val="00D22F60"/>
    <w:rsid w:val="00D24B11"/>
    <w:rsid w:val="00D24F36"/>
    <w:rsid w:val="00D26127"/>
    <w:rsid w:val="00D262EC"/>
    <w:rsid w:val="00D265A6"/>
    <w:rsid w:val="00D2677A"/>
    <w:rsid w:val="00D267A7"/>
    <w:rsid w:val="00D26BF9"/>
    <w:rsid w:val="00D305FD"/>
    <w:rsid w:val="00D31F44"/>
    <w:rsid w:val="00D32185"/>
    <w:rsid w:val="00D32202"/>
    <w:rsid w:val="00D32942"/>
    <w:rsid w:val="00D351ED"/>
    <w:rsid w:val="00D36629"/>
    <w:rsid w:val="00D3685A"/>
    <w:rsid w:val="00D3786A"/>
    <w:rsid w:val="00D41211"/>
    <w:rsid w:val="00D41267"/>
    <w:rsid w:val="00D41744"/>
    <w:rsid w:val="00D4516E"/>
    <w:rsid w:val="00D45BC4"/>
    <w:rsid w:val="00D45E72"/>
    <w:rsid w:val="00D46960"/>
    <w:rsid w:val="00D47382"/>
    <w:rsid w:val="00D47A81"/>
    <w:rsid w:val="00D47C76"/>
    <w:rsid w:val="00D47D63"/>
    <w:rsid w:val="00D47E85"/>
    <w:rsid w:val="00D50967"/>
    <w:rsid w:val="00D513FF"/>
    <w:rsid w:val="00D51433"/>
    <w:rsid w:val="00D51D4B"/>
    <w:rsid w:val="00D54B58"/>
    <w:rsid w:val="00D551B2"/>
    <w:rsid w:val="00D5554A"/>
    <w:rsid w:val="00D55734"/>
    <w:rsid w:val="00D563DE"/>
    <w:rsid w:val="00D60180"/>
    <w:rsid w:val="00D601F5"/>
    <w:rsid w:val="00D605A3"/>
    <w:rsid w:val="00D60A61"/>
    <w:rsid w:val="00D64D77"/>
    <w:rsid w:val="00D6552F"/>
    <w:rsid w:val="00D66848"/>
    <w:rsid w:val="00D679D5"/>
    <w:rsid w:val="00D7022D"/>
    <w:rsid w:val="00D7029C"/>
    <w:rsid w:val="00D70F94"/>
    <w:rsid w:val="00D714D7"/>
    <w:rsid w:val="00D733FD"/>
    <w:rsid w:val="00D740D1"/>
    <w:rsid w:val="00D75D1A"/>
    <w:rsid w:val="00D7604B"/>
    <w:rsid w:val="00D7621D"/>
    <w:rsid w:val="00D76826"/>
    <w:rsid w:val="00D76DD9"/>
    <w:rsid w:val="00D77258"/>
    <w:rsid w:val="00D77ECA"/>
    <w:rsid w:val="00D81DE8"/>
    <w:rsid w:val="00D8294D"/>
    <w:rsid w:val="00D82CA2"/>
    <w:rsid w:val="00D83374"/>
    <w:rsid w:val="00D839C9"/>
    <w:rsid w:val="00D855B3"/>
    <w:rsid w:val="00D857DF"/>
    <w:rsid w:val="00D86E87"/>
    <w:rsid w:val="00D87B23"/>
    <w:rsid w:val="00D87F44"/>
    <w:rsid w:val="00D90422"/>
    <w:rsid w:val="00D93106"/>
    <w:rsid w:val="00D94800"/>
    <w:rsid w:val="00D94CA6"/>
    <w:rsid w:val="00D94DEC"/>
    <w:rsid w:val="00D94FE1"/>
    <w:rsid w:val="00D9510B"/>
    <w:rsid w:val="00D952A1"/>
    <w:rsid w:val="00D95988"/>
    <w:rsid w:val="00D959B7"/>
    <w:rsid w:val="00D96B33"/>
    <w:rsid w:val="00D97475"/>
    <w:rsid w:val="00DA1441"/>
    <w:rsid w:val="00DA14A6"/>
    <w:rsid w:val="00DA2DCB"/>
    <w:rsid w:val="00DA3328"/>
    <w:rsid w:val="00DA3448"/>
    <w:rsid w:val="00DA3DF0"/>
    <w:rsid w:val="00DA400F"/>
    <w:rsid w:val="00DA4311"/>
    <w:rsid w:val="00DA54B7"/>
    <w:rsid w:val="00DA58E4"/>
    <w:rsid w:val="00DA5973"/>
    <w:rsid w:val="00DA5F5B"/>
    <w:rsid w:val="00DA798E"/>
    <w:rsid w:val="00DB02CA"/>
    <w:rsid w:val="00DB04F6"/>
    <w:rsid w:val="00DB1813"/>
    <w:rsid w:val="00DB1A44"/>
    <w:rsid w:val="00DB2F66"/>
    <w:rsid w:val="00DB2F71"/>
    <w:rsid w:val="00DB326E"/>
    <w:rsid w:val="00DB3710"/>
    <w:rsid w:val="00DB3FFE"/>
    <w:rsid w:val="00DB4010"/>
    <w:rsid w:val="00DB41A6"/>
    <w:rsid w:val="00DB4507"/>
    <w:rsid w:val="00DB47E2"/>
    <w:rsid w:val="00DB57F6"/>
    <w:rsid w:val="00DB5E71"/>
    <w:rsid w:val="00DB60E4"/>
    <w:rsid w:val="00DB677D"/>
    <w:rsid w:val="00DB7C40"/>
    <w:rsid w:val="00DC01A3"/>
    <w:rsid w:val="00DC0261"/>
    <w:rsid w:val="00DC09E3"/>
    <w:rsid w:val="00DC117A"/>
    <w:rsid w:val="00DC13BC"/>
    <w:rsid w:val="00DC1920"/>
    <w:rsid w:val="00DC1A02"/>
    <w:rsid w:val="00DC1C6F"/>
    <w:rsid w:val="00DC1E39"/>
    <w:rsid w:val="00DC231F"/>
    <w:rsid w:val="00DC2895"/>
    <w:rsid w:val="00DC28D9"/>
    <w:rsid w:val="00DC32B6"/>
    <w:rsid w:val="00DC4402"/>
    <w:rsid w:val="00DC77ED"/>
    <w:rsid w:val="00DD01D3"/>
    <w:rsid w:val="00DD0EE9"/>
    <w:rsid w:val="00DD1FE1"/>
    <w:rsid w:val="00DD2262"/>
    <w:rsid w:val="00DD3795"/>
    <w:rsid w:val="00DD3A26"/>
    <w:rsid w:val="00DD3EAD"/>
    <w:rsid w:val="00DD44E7"/>
    <w:rsid w:val="00DD4A4D"/>
    <w:rsid w:val="00DD5311"/>
    <w:rsid w:val="00DD5584"/>
    <w:rsid w:val="00DD5EEE"/>
    <w:rsid w:val="00DD64E9"/>
    <w:rsid w:val="00DD6556"/>
    <w:rsid w:val="00DD68E6"/>
    <w:rsid w:val="00DD6A66"/>
    <w:rsid w:val="00DD6C05"/>
    <w:rsid w:val="00DE07F6"/>
    <w:rsid w:val="00DE0AC6"/>
    <w:rsid w:val="00DE1FB4"/>
    <w:rsid w:val="00DE27A2"/>
    <w:rsid w:val="00DF02C0"/>
    <w:rsid w:val="00DF0BC0"/>
    <w:rsid w:val="00DF17EE"/>
    <w:rsid w:val="00DF39BF"/>
    <w:rsid w:val="00DF3CC3"/>
    <w:rsid w:val="00DF431E"/>
    <w:rsid w:val="00DF4351"/>
    <w:rsid w:val="00DF4829"/>
    <w:rsid w:val="00DF5025"/>
    <w:rsid w:val="00DF529F"/>
    <w:rsid w:val="00DF558F"/>
    <w:rsid w:val="00DF6E6C"/>
    <w:rsid w:val="00E008F4"/>
    <w:rsid w:val="00E00C62"/>
    <w:rsid w:val="00E0125F"/>
    <w:rsid w:val="00E013FB"/>
    <w:rsid w:val="00E01A05"/>
    <w:rsid w:val="00E01D79"/>
    <w:rsid w:val="00E01F9D"/>
    <w:rsid w:val="00E02E8B"/>
    <w:rsid w:val="00E030CF"/>
    <w:rsid w:val="00E0381A"/>
    <w:rsid w:val="00E04425"/>
    <w:rsid w:val="00E05230"/>
    <w:rsid w:val="00E05432"/>
    <w:rsid w:val="00E06909"/>
    <w:rsid w:val="00E07024"/>
    <w:rsid w:val="00E1005A"/>
    <w:rsid w:val="00E106D8"/>
    <w:rsid w:val="00E121A5"/>
    <w:rsid w:val="00E1233A"/>
    <w:rsid w:val="00E12441"/>
    <w:rsid w:val="00E1249F"/>
    <w:rsid w:val="00E13BE6"/>
    <w:rsid w:val="00E13E6B"/>
    <w:rsid w:val="00E1476B"/>
    <w:rsid w:val="00E15BF7"/>
    <w:rsid w:val="00E162AF"/>
    <w:rsid w:val="00E17F75"/>
    <w:rsid w:val="00E20975"/>
    <w:rsid w:val="00E20B91"/>
    <w:rsid w:val="00E21D27"/>
    <w:rsid w:val="00E227A4"/>
    <w:rsid w:val="00E22ECB"/>
    <w:rsid w:val="00E230C2"/>
    <w:rsid w:val="00E242F0"/>
    <w:rsid w:val="00E245C2"/>
    <w:rsid w:val="00E25FDD"/>
    <w:rsid w:val="00E2649C"/>
    <w:rsid w:val="00E265AF"/>
    <w:rsid w:val="00E26D3F"/>
    <w:rsid w:val="00E27403"/>
    <w:rsid w:val="00E27420"/>
    <w:rsid w:val="00E27574"/>
    <w:rsid w:val="00E30F65"/>
    <w:rsid w:val="00E316C2"/>
    <w:rsid w:val="00E31A9D"/>
    <w:rsid w:val="00E32D46"/>
    <w:rsid w:val="00E3426E"/>
    <w:rsid w:val="00E34A80"/>
    <w:rsid w:val="00E359AE"/>
    <w:rsid w:val="00E359DB"/>
    <w:rsid w:val="00E35E14"/>
    <w:rsid w:val="00E36AB3"/>
    <w:rsid w:val="00E372E4"/>
    <w:rsid w:val="00E37A7D"/>
    <w:rsid w:val="00E37FCD"/>
    <w:rsid w:val="00E37FFA"/>
    <w:rsid w:val="00E41887"/>
    <w:rsid w:val="00E421A4"/>
    <w:rsid w:val="00E425B7"/>
    <w:rsid w:val="00E427F2"/>
    <w:rsid w:val="00E42CD4"/>
    <w:rsid w:val="00E42FD6"/>
    <w:rsid w:val="00E43C7F"/>
    <w:rsid w:val="00E45764"/>
    <w:rsid w:val="00E45A06"/>
    <w:rsid w:val="00E463B0"/>
    <w:rsid w:val="00E50E24"/>
    <w:rsid w:val="00E511DD"/>
    <w:rsid w:val="00E51334"/>
    <w:rsid w:val="00E51C81"/>
    <w:rsid w:val="00E51DC9"/>
    <w:rsid w:val="00E52A79"/>
    <w:rsid w:val="00E52B0E"/>
    <w:rsid w:val="00E5442D"/>
    <w:rsid w:val="00E54CE2"/>
    <w:rsid w:val="00E55065"/>
    <w:rsid w:val="00E57CAA"/>
    <w:rsid w:val="00E60720"/>
    <w:rsid w:val="00E62B29"/>
    <w:rsid w:val="00E64F2A"/>
    <w:rsid w:val="00E64F85"/>
    <w:rsid w:val="00E661A5"/>
    <w:rsid w:val="00E6707A"/>
    <w:rsid w:val="00E7153A"/>
    <w:rsid w:val="00E71577"/>
    <w:rsid w:val="00E71BCA"/>
    <w:rsid w:val="00E71D23"/>
    <w:rsid w:val="00E72503"/>
    <w:rsid w:val="00E72C98"/>
    <w:rsid w:val="00E737AF"/>
    <w:rsid w:val="00E73958"/>
    <w:rsid w:val="00E73A5F"/>
    <w:rsid w:val="00E73ECB"/>
    <w:rsid w:val="00E73EF1"/>
    <w:rsid w:val="00E73FD4"/>
    <w:rsid w:val="00E75A7C"/>
    <w:rsid w:val="00E75BCD"/>
    <w:rsid w:val="00E76D23"/>
    <w:rsid w:val="00E77233"/>
    <w:rsid w:val="00E80C98"/>
    <w:rsid w:val="00E80F7A"/>
    <w:rsid w:val="00E811D3"/>
    <w:rsid w:val="00E816BA"/>
    <w:rsid w:val="00E816BD"/>
    <w:rsid w:val="00E82125"/>
    <w:rsid w:val="00E8310F"/>
    <w:rsid w:val="00E833B0"/>
    <w:rsid w:val="00E83DDF"/>
    <w:rsid w:val="00E85E7F"/>
    <w:rsid w:val="00E86BEF"/>
    <w:rsid w:val="00E86E2F"/>
    <w:rsid w:val="00E875D5"/>
    <w:rsid w:val="00E902D7"/>
    <w:rsid w:val="00E90788"/>
    <w:rsid w:val="00E9086F"/>
    <w:rsid w:val="00E91FB6"/>
    <w:rsid w:val="00E92825"/>
    <w:rsid w:val="00E9291C"/>
    <w:rsid w:val="00E93BA9"/>
    <w:rsid w:val="00E94545"/>
    <w:rsid w:val="00E95214"/>
    <w:rsid w:val="00E95523"/>
    <w:rsid w:val="00E9593D"/>
    <w:rsid w:val="00E9717A"/>
    <w:rsid w:val="00E97CE7"/>
    <w:rsid w:val="00EA0DE7"/>
    <w:rsid w:val="00EA2EAF"/>
    <w:rsid w:val="00EA37CC"/>
    <w:rsid w:val="00EA3AD0"/>
    <w:rsid w:val="00EA4255"/>
    <w:rsid w:val="00EA4973"/>
    <w:rsid w:val="00EA69E0"/>
    <w:rsid w:val="00EA75CA"/>
    <w:rsid w:val="00EA7634"/>
    <w:rsid w:val="00EA7A82"/>
    <w:rsid w:val="00EA7D0C"/>
    <w:rsid w:val="00EA7D43"/>
    <w:rsid w:val="00EB0DAE"/>
    <w:rsid w:val="00EB1C02"/>
    <w:rsid w:val="00EB1EB3"/>
    <w:rsid w:val="00EB5CC8"/>
    <w:rsid w:val="00EB5E93"/>
    <w:rsid w:val="00EB6153"/>
    <w:rsid w:val="00EB696D"/>
    <w:rsid w:val="00EB774B"/>
    <w:rsid w:val="00EC0D6C"/>
    <w:rsid w:val="00EC0E31"/>
    <w:rsid w:val="00EC104B"/>
    <w:rsid w:val="00EC148C"/>
    <w:rsid w:val="00EC1AE3"/>
    <w:rsid w:val="00EC1C4A"/>
    <w:rsid w:val="00EC22A4"/>
    <w:rsid w:val="00EC30E8"/>
    <w:rsid w:val="00EC3209"/>
    <w:rsid w:val="00EC4799"/>
    <w:rsid w:val="00EC5EC6"/>
    <w:rsid w:val="00EC62D2"/>
    <w:rsid w:val="00EC6623"/>
    <w:rsid w:val="00EC6DE5"/>
    <w:rsid w:val="00EC70C1"/>
    <w:rsid w:val="00ED00B7"/>
    <w:rsid w:val="00ED0CB1"/>
    <w:rsid w:val="00ED118E"/>
    <w:rsid w:val="00ED31EC"/>
    <w:rsid w:val="00ED39AD"/>
    <w:rsid w:val="00ED3C7B"/>
    <w:rsid w:val="00ED422A"/>
    <w:rsid w:val="00ED4480"/>
    <w:rsid w:val="00ED58A1"/>
    <w:rsid w:val="00ED7438"/>
    <w:rsid w:val="00ED7DC7"/>
    <w:rsid w:val="00EE0495"/>
    <w:rsid w:val="00EE1793"/>
    <w:rsid w:val="00EE1A4C"/>
    <w:rsid w:val="00EE1C2F"/>
    <w:rsid w:val="00EE37B1"/>
    <w:rsid w:val="00EE5382"/>
    <w:rsid w:val="00EE5A10"/>
    <w:rsid w:val="00EE6312"/>
    <w:rsid w:val="00EE6427"/>
    <w:rsid w:val="00EE69A7"/>
    <w:rsid w:val="00EE6D16"/>
    <w:rsid w:val="00EF1918"/>
    <w:rsid w:val="00EF239F"/>
    <w:rsid w:val="00EF24E6"/>
    <w:rsid w:val="00EF35D7"/>
    <w:rsid w:val="00EF49FF"/>
    <w:rsid w:val="00EF4B15"/>
    <w:rsid w:val="00EF5D30"/>
    <w:rsid w:val="00F00382"/>
    <w:rsid w:val="00F0045E"/>
    <w:rsid w:val="00F00AF2"/>
    <w:rsid w:val="00F022BA"/>
    <w:rsid w:val="00F02669"/>
    <w:rsid w:val="00F03A84"/>
    <w:rsid w:val="00F0448C"/>
    <w:rsid w:val="00F05DAD"/>
    <w:rsid w:val="00F05E0E"/>
    <w:rsid w:val="00F07042"/>
    <w:rsid w:val="00F07D58"/>
    <w:rsid w:val="00F107D8"/>
    <w:rsid w:val="00F112C7"/>
    <w:rsid w:val="00F11D34"/>
    <w:rsid w:val="00F133DD"/>
    <w:rsid w:val="00F13CAE"/>
    <w:rsid w:val="00F14701"/>
    <w:rsid w:val="00F1505E"/>
    <w:rsid w:val="00F15BA6"/>
    <w:rsid w:val="00F15DFF"/>
    <w:rsid w:val="00F16FE3"/>
    <w:rsid w:val="00F172A3"/>
    <w:rsid w:val="00F205E0"/>
    <w:rsid w:val="00F214EB"/>
    <w:rsid w:val="00F21E0C"/>
    <w:rsid w:val="00F22F39"/>
    <w:rsid w:val="00F23E7B"/>
    <w:rsid w:val="00F24288"/>
    <w:rsid w:val="00F26472"/>
    <w:rsid w:val="00F26BDA"/>
    <w:rsid w:val="00F26CBE"/>
    <w:rsid w:val="00F26D61"/>
    <w:rsid w:val="00F26E82"/>
    <w:rsid w:val="00F301F7"/>
    <w:rsid w:val="00F30206"/>
    <w:rsid w:val="00F30B07"/>
    <w:rsid w:val="00F30FD6"/>
    <w:rsid w:val="00F314DF"/>
    <w:rsid w:val="00F3159C"/>
    <w:rsid w:val="00F32E0C"/>
    <w:rsid w:val="00F32F4E"/>
    <w:rsid w:val="00F343E0"/>
    <w:rsid w:val="00F347A9"/>
    <w:rsid w:val="00F34B84"/>
    <w:rsid w:val="00F34C75"/>
    <w:rsid w:val="00F34D04"/>
    <w:rsid w:val="00F34D54"/>
    <w:rsid w:val="00F34D59"/>
    <w:rsid w:val="00F3564D"/>
    <w:rsid w:val="00F35CAB"/>
    <w:rsid w:val="00F36618"/>
    <w:rsid w:val="00F37892"/>
    <w:rsid w:val="00F37980"/>
    <w:rsid w:val="00F37B1D"/>
    <w:rsid w:val="00F4087A"/>
    <w:rsid w:val="00F41267"/>
    <w:rsid w:val="00F41362"/>
    <w:rsid w:val="00F41892"/>
    <w:rsid w:val="00F41E11"/>
    <w:rsid w:val="00F426B5"/>
    <w:rsid w:val="00F43005"/>
    <w:rsid w:val="00F43BA8"/>
    <w:rsid w:val="00F43FF2"/>
    <w:rsid w:val="00F44F2D"/>
    <w:rsid w:val="00F44FC7"/>
    <w:rsid w:val="00F45341"/>
    <w:rsid w:val="00F45553"/>
    <w:rsid w:val="00F474B7"/>
    <w:rsid w:val="00F47E1D"/>
    <w:rsid w:val="00F507D1"/>
    <w:rsid w:val="00F516FB"/>
    <w:rsid w:val="00F519CD"/>
    <w:rsid w:val="00F523F4"/>
    <w:rsid w:val="00F52CEC"/>
    <w:rsid w:val="00F536E4"/>
    <w:rsid w:val="00F53964"/>
    <w:rsid w:val="00F5434D"/>
    <w:rsid w:val="00F54F5C"/>
    <w:rsid w:val="00F550E5"/>
    <w:rsid w:val="00F5744C"/>
    <w:rsid w:val="00F57791"/>
    <w:rsid w:val="00F57AF8"/>
    <w:rsid w:val="00F57D86"/>
    <w:rsid w:val="00F60D4E"/>
    <w:rsid w:val="00F61C68"/>
    <w:rsid w:val="00F62385"/>
    <w:rsid w:val="00F63A75"/>
    <w:rsid w:val="00F63D1A"/>
    <w:rsid w:val="00F63FD1"/>
    <w:rsid w:val="00F640FF"/>
    <w:rsid w:val="00F645DF"/>
    <w:rsid w:val="00F64D7B"/>
    <w:rsid w:val="00F65435"/>
    <w:rsid w:val="00F656B9"/>
    <w:rsid w:val="00F66F9C"/>
    <w:rsid w:val="00F67015"/>
    <w:rsid w:val="00F67563"/>
    <w:rsid w:val="00F67FE8"/>
    <w:rsid w:val="00F7029C"/>
    <w:rsid w:val="00F7084F"/>
    <w:rsid w:val="00F7365E"/>
    <w:rsid w:val="00F76A4B"/>
    <w:rsid w:val="00F76E39"/>
    <w:rsid w:val="00F76FB2"/>
    <w:rsid w:val="00F77D83"/>
    <w:rsid w:val="00F8021B"/>
    <w:rsid w:val="00F807E5"/>
    <w:rsid w:val="00F80E51"/>
    <w:rsid w:val="00F811DF"/>
    <w:rsid w:val="00F81366"/>
    <w:rsid w:val="00F813AD"/>
    <w:rsid w:val="00F81CBE"/>
    <w:rsid w:val="00F8370E"/>
    <w:rsid w:val="00F83736"/>
    <w:rsid w:val="00F83FD2"/>
    <w:rsid w:val="00F84209"/>
    <w:rsid w:val="00F84609"/>
    <w:rsid w:val="00F84902"/>
    <w:rsid w:val="00F864CA"/>
    <w:rsid w:val="00F866E1"/>
    <w:rsid w:val="00F86F69"/>
    <w:rsid w:val="00F9048B"/>
    <w:rsid w:val="00F90981"/>
    <w:rsid w:val="00F91892"/>
    <w:rsid w:val="00F93B47"/>
    <w:rsid w:val="00F9474D"/>
    <w:rsid w:val="00F94DD6"/>
    <w:rsid w:val="00F95D10"/>
    <w:rsid w:val="00F96AB1"/>
    <w:rsid w:val="00F9719D"/>
    <w:rsid w:val="00FA2A7A"/>
    <w:rsid w:val="00FA5BC9"/>
    <w:rsid w:val="00FA6994"/>
    <w:rsid w:val="00FA708E"/>
    <w:rsid w:val="00FB07C3"/>
    <w:rsid w:val="00FB0CD0"/>
    <w:rsid w:val="00FB0D9D"/>
    <w:rsid w:val="00FB21A5"/>
    <w:rsid w:val="00FB2ABB"/>
    <w:rsid w:val="00FB2DEA"/>
    <w:rsid w:val="00FB3A79"/>
    <w:rsid w:val="00FB5182"/>
    <w:rsid w:val="00FB5A76"/>
    <w:rsid w:val="00FB6197"/>
    <w:rsid w:val="00FB62D8"/>
    <w:rsid w:val="00FB647F"/>
    <w:rsid w:val="00FB656B"/>
    <w:rsid w:val="00FB6CC3"/>
    <w:rsid w:val="00FB7FFD"/>
    <w:rsid w:val="00FC0403"/>
    <w:rsid w:val="00FC14DC"/>
    <w:rsid w:val="00FC1AB5"/>
    <w:rsid w:val="00FC2BCA"/>
    <w:rsid w:val="00FC2BE1"/>
    <w:rsid w:val="00FC2FDE"/>
    <w:rsid w:val="00FC3383"/>
    <w:rsid w:val="00FC4192"/>
    <w:rsid w:val="00FC4BF7"/>
    <w:rsid w:val="00FC5625"/>
    <w:rsid w:val="00FC5784"/>
    <w:rsid w:val="00FC5EC6"/>
    <w:rsid w:val="00FC63C1"/>
    <w:rsid w:val="00FC7F7F"/>
    <w:rsid w:val="00FD01BB"/>
    <w:rsid w:val="00FD03DD"/>
    <w:rsid w:val="00FD1871"/>
    <w:rsid w:val="00FD19C1"/>
    <w:rsid w:val="00FD1A71"/>
    <w:rsid w:val="00FD251B"/>
    <w:rsid w:val="00FD2710"/>
    <w:rsid w:val="00FD2DDE"/>
    <w:rsid w:val="00FD2ECC"/>
    <w:rsid w:val="00FD3CE9"/>
    <w:rsid w:val="00FD3D94"/>
    <w:rsid w:val="00FD40CB"/>
    <w:rsid w:val="00FD4872"/>
    <w:rsid w:val="00FD4BEF"/>
    <w:rsid w:val="00FD4DEF"/>
    <w:rsid w:val="00FD6112"/>
    <w:rsid w:val="00FD67D0"/>
    <w:rsid w:val="00FD70DB"/>
    <w:rsid w:val="00FE11F5"/>
    <w:rsid w:val="00FE1592"/>
    <w:rsid w:val="00FE2522"/>
    <w:rsid w:val="00FE2F6C"/>
    <w:rsid w:val="00FE33C2"/>
    <w:rsid w:val="00FE3A1D"/>
    <w:rsid w:val="00FE4137"/>
    <w:rsid w:val="00FE6B0C"/>
    <w:rsid w:val="00FE756D"/>
    <w:rsid w:val="00FF03FE"/>
    <w:rsid w:val="00FF0DF5"/>
    <w:rsid w:val="00FF1988"/>
    <w:rsid w:val="00FF216F"/>
    <w:rsid w:val="00FF25D9"/>
    <w:rsid w:val="00FF26C4"/>
    <w:rsid w:val="00FF40FE"/>
    <w:rsid w:val="00FF42CF"/>
    <w:rsid w:val="00FF5085"/>
    <w:rsid w:val="00FF5A44"/>
    <w:rsid w:val="27832872"/>
    <w:rsid w:val="284ABA19"/>
    <w:rsid w:val="359D8A34"/>
    <w:rsid w:val="440A8EDD"/>
    <w:rsid w:val="44E02D4F"/>
    <w:rsid w:val="568F6DBB"/>
    <w:rsid w:val="579A9BB4"/>
    <w:rsid w:val="5D2D83B4"/>
    <w:rsid w:val="605E3452"/>
    <w:rsid w:val="60E67E21"/>
    <w:rsid w:val="6576EB5F"/>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8F801"/>
  <w15:docId w15:val="{5A53EBFF-4E23-4365-B48D-B9DEF25E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Arial" w:cs="Times New Roman" w:asciiTheme="minorHAnsi" w:hAnsiTheme="minorHAnsi"/>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uiPriority="1" w:semiHidden="1" w:unhideWhenUsed="1"/>
    <w:lsdException w:name="heading 7" w:uiPriority="1" w:semiHidden="1" w:unhideWhenUsed="1"/>
    <w:lsdException w:name="heading 8" w:uiPriority="1" w:semiHidden="1" w:unhideWhenUsed="1"/>
    <w:lsdException w:name="heading 9" w:uiPriority="1" w:semiHidden="1" w:unhideWhenUsed="1"/>
    <w:lsdException w:name="index 1" w:uiPriority="2" w:semiHidden="1" w:unhideWhenUsed="1"/>
    <w:lsdException w:name="index 2" w:uiPriority="2" w:semiHidden="1" w:unhideWhenUsed="1"/>
    <w:lsdException w:name="index 3" w:uiPriority="2" w:semiHidden="1" w:unhideWhenUsed="1"/>
    <w:lsdException w:name="index 4" w:uiPriority="2" w:semiHidden="1" w:unhideWhenUsed="1"/>
    <w:lsdException w:name="index 5" w:uiPriority="2" w:semiHidden="1" w:unhideWhenUsed="1"/>
    <w:lsdException w:name="index 6" w:uiPriority="2" w:semiHidden="1" w:unhideWhenUsed="1"/>
    <w:lsdException w:name="index 7" w:uiPriority="2" w:semiHidden="1" w:unhideWhenUsed="1"/>
    <w:lsdException w:name="index 8" w:uiPriority="2" w:semiHidden="1" w:unhideWhenUsed="1"/>
    <w:lsdException w:name="index 9" w:uiPriority="2"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uiPriority="2"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4" w:semiHidden="1" w:unhideWhenUsed="1" w:qFormat="1"/>
    <w:lsdException w:name="List Bullet 2" w:qFormat="1"/>
    <w:lsdException w:name="List Bullet 3" w:qFormat="1"/>
    <w:lsdException w:name="List Bullet 4" w:semiHidden="1" w:unhideWhenUsed="1"/>
    <w:lsdException w:name="List Bullet 5" w:semiHidden="1" w:unhideWhenUsed="1"/>
    <w:lsdException w:name="List Number 2" w:uiPriority="4" w:semiHidden="1" w:unhideWhenUsed="1" w:qFormat="1"/>
    <w:lsdException w:name="List Number 3" w:uiPriority="4" w:semiHidden="1" w:unhideWhenUsed="1" w:qFormat="1"/>
    <w:lsdException w:name="List Number 4" w:uiPriority="4" w:semiHidden="1" w:unhideWhenUsed="1"/>
    <w:lsdException w:name="List Number 5" w:uiPriority="4" w:semiHidden="1" w:unhideWhenUsed="1"/>
    <w:lsdException w:name="Title" w:uiPriority="10" w:semiHidden="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uiPriority="3" w:semiHidden="1" w:unhideWhenUsed="1"/>
    <w:lsdException w:name="List Continue 2" w:uiPriority="3" w:semiHidden="1" w:unhideWhenUsed="1"/>
    <w:lsdException w:name="List Continue 3" w:uiPriority="3" w:semiHidden="1" w:unhideWhenUsed="1"/>
    <w:lsdException w:name="List Continue 4" w:uiPriority="3" w:semiHidden="1" w:unhideWhenUsed="1"/>
    <w:lsdException w:name="List Continue 5" w:uiPriority="3"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2" w:semiHidden="1" w:unhideWhenUsed="1"/>
    <w:lsdException w:name="HTML Address" w:uiPriority="2" w:semiHidden="1" w:unhideWhenUsed="1"/>
    <w:lsdException w:name="HTML Cite" w:uiPriority="2" w:semiHidden="1" w:unhideWhenUsed="1"/>
    <w:lsdException w:name="HTML Code" w:uiPriority="2" w:semiHidden="1" w:unhideWhenUsed="1"/>
    <w:lsdException w:name="HTML Definition" w:uiPriority="2" w:semiHidden="1" w:unhideWhenUsed="1"/>
    <w:lsdException w:name="HTML Keyboard" w:uiPriority="2" w:semiHidden="1" w:unhideWhenUsed="1"/>
    <w:lsdException w:name="HTML Preformatted" w:uiPriority="2" w:semiHidden="1" w:unhideWhenUsed="1"/>
    <w:lsdException w:name="HTML Sample" w:uiPriority="2" w:semiHidden="1" w:unhideWhenUsed="1"/>
    <w:lsdException w:name="HTML Typewriter" w:uiPriority="2" w:semiHidden="1" w:unhideWhenUsed="1"/>
    <w:lsdException w:name="HTML Variable" w:uiPriority="2"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color="002664" w:themeColor="background2" w:sz="4" w:space="1"/>
      </w:pBdr>
      <w:spacing w:before="240" w:line="240" w:lineRule="auto"/>
      <w:outlineLvl w:val="1"/>
    </w:pPr>
    <w:rPr>
      <w:rFonts w:cs="ArialMT" w:asciiTheme="majorHAnsi" w:hAnsiTheme="majorHAnsi"/>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hAnsi="Public Sans Medium" w:eastAsia="Times New Roman"/>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hAnsi="Public Sans SemiBold" w:eastAsiaTheme="majorEastAsia"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hAnsi="Public Sans SemiBold" w:eastAsiaTheme="majorEastAsia"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hAnsiTheme="majorHAnsi" w:eastAsiaTheme="majorEastAsia"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hAnsiTheme="majorHAnsi" w:eastAsiaTheme="majorEastAsia"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hAnsiTheme="majorHAnsi" w:eastAsiaTheme="majorEastAsia"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hAnsiTheme="majorHAnsi" w:eastAsiaTheme="majorEastAsia" w:cstheme="majorBidi"/>
      <w:i/>
      <w:iCs/>
      <w:color w:val="3F484F"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1"/>
    <w:rsid w:val="00B05B5C"/>
    <w:rPr>
      <w:rFonts w:asciiTheme="majorHAnsi" w:hAnsiTheme="majorHAnsi"/>
      <w:bCs/>
      <w:color w:val="22272B" w:themeColor="text1"/>
      <w:sz w:val="44"/>
      <w:szCs w:val="80"/>
    </w:rPr>
  </w:style>
  <w:style w:type="character" w:styleId="Heading2Char" w:customStyle="1">
    <w:name w:val="Heading 2 Char"/>
    <w:basedOn w:val="DefaultParagraphFont"/>
    <w:link w:val="Heading2"/>
    <w:uiPriority w:val="1"/>
    <w:rsid w:val="00FD4BEF"/>
    <w:rPr>
      <w:rFonts w:cs="ArialMT" w:asciiTheme="majorHAnsi" w:hAnsiTheme="majorHAnsi"/>
      <w:bCs/>
      <w:color w:val="002664" w:themeColor="background2"/>
      <w:sz w:val="36"/>
      <w:szCs w:val="36"/>
      <w:lang w:val="en-GB"/>
    </w:rPr>
  </w:style>
  <w:style w:type="table" w:styleId="TableGrid">
    <w:name w:val="Table Grid"/>
    <w:basedOn w:val="TableNormal"/>
    <w:uiPriority w:val="59"/>
    <w:rsid w:val="00803471"/>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 w:type="paragraph" w:styleId="Header">
    <w:name w:val="header"/>
    <w:basedOn w:val="Normal"/>
    <w:link w:val="HeaderChar"/>
    <w:uiPriority w:val="99"/>
    <w:unhideWhenUsed/>
    <w:rsid w:val="002F5CE6"/>
    <w:pPr>
      <w:pBdr>
        <w:bottom w:val="single" w:color="auto" w:sz="4" w:space="1"/>
      </w:pBdr>
      <w:spacing w:after="240"/>
    </w:pPr>
    <w:rPr>
      <w:rFonts w:cs="Arial-Black"/>
      <w:noProof/>
      <w:spacing w:val="-5"/>
      <w:sz w:val="16"/>
      <w:szCs w:val="16"/>
    </w:rPr>
  </w:style>
  <w:style w:type="character" w:styleId="HeaderChar" w:customStyle="1">
    <w:name w:val="Header Char"/>
    <w:basedOn w:val="DefaultParagraphFont"/>
    <w:link w:val="Header"/>
    <w:uiPriority w:val="99"/>
    <w:rsid w:val="002F5CE6"/>
    <w:rPr>
      <w:rFonts w:cs="Arial-Black" w:asciiTheme="minorHAnsi" w:hAnsiTheme="minorHAnsi"/>
      <w:noProof/>
      <w:color w:val="22272B" w:themeColor="text1"/>
      <w:spacing w:val="-5"/>
      <w:sz w:val="16"/>
      <w:szCs w:val="16"/>
    </w:rPr>
  </w:style>
  <w:style w:type="paragraph" w:styleId="Footer">
    <w:name w:val="footer"/>
    <w:basedOn w:val="Normal"/>
    <w:link w:val="FooterChar"/>
    <w:uiPriority w:val="99"/>
    <w:unhideWhenUsed/>
    <w:rsid w:val="001A1072"/>
    <w:pPr>
      <w:pBdr>
        <w:top w:val="single" w:color="22272B" w:themeColor="text1" w:sz="4" w:space="4"/>
      </w:pBdr>
      <w:tabs>
        <w:tab w:val="right" w:pos="10198"/>
      </w:tabs>
    </w:pPr>
    <w:rPr>
      <w:sz w:val="16"/>
      <w:szCs w:val="16"/>
    </w:rPr>
  </w:style>
  <w:style w:type="character" w:styleId="FooterChar" w:customStyle="1">
    <w:name w:val="Footer Char"/>
    <w:basedOn w:val="DefaultParagraphFont"/>
    <w:link w:val="Footer"/>
    <w:uiPriority w:val="99"/>
    <w:rsid w:val="001A1072"/>
    <w:rPr>
      <w:sz w:val="16"/>
      <w:szCs w:val="16"/>
    </w:rPr>
  </w:style>
  <w:style w:type="paragraph" w:styleId="CoverDate" w:customStyle="1">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382661"/>
    <w:pPr>
      <w:ind w:left="360" w:hanging="360"/>
    </w:pPr>
    <w:rPr>
      <w:rFonts w:ascii="Public Sans Light" w:hAnsi="Public Sans Light"/>
    </w:rPr>
  </w:style>
  <w:style w:type="character" w:styleId="BodyTextChar" w:customStyle="1">
    <w:name w:val="Body Text Char"/>
    <w:basedOn w:val="DefaultParagraphFont"/>
    <w:link w:val="BodyText"/>
    <w:rsid w:val="00382661"/>
    <w:rPr>
      <w:rFonts w:ascii="Public Sans Light" w:hAnsi="Public Sans Light"/>
    </w:rPr>
  </w:style>
  <w:style w:type="paragraph" w:styleId="List2">
    <w:name w:val="List 2"/>
    <w:basedOn w:val="Normal"/>
    <w:uiPriority w:val="3"/>
    <w:semiHidden/>
    <w:rsid w:val="00A2657F"/>
    <w:pPr>
      <w:numPr>
        <w:numId w:val="1"/>
      </w:numPr>
      <w:spacing w:before="60" w:after="60"/>
      <w:ind w:left="568" w:hanging="284"/>
    </w:pPr>
  </w:style>
  <w:style w:type="paragraph" w:styleId="List3">
    <w:name w:val="List 3"/>
    <w:basedOn w:val="Normal"/>
    <w:uiPriority w:val="3"/>
    <w:semiHidden/>
    <w:rsid w:val="00A2657F"/>
    <w:pPr>
      <w:numPr>
        <w:numId w:val="2"/>
      </w:numPr>
      <w:spacing w:before="60" w:after="60"/>
      <w:ind w:left="851" w:hanging="284"/>
    </w:pPr>
  </w:style>
  <w:style w:type="character" w:styleId="Heading3Char" w:customStyle="1">
    <w:name w:val="Heading 3 Char"/>
    <w:basedOn w:val="DefaultParagraphFont"/>
    <w:link w:val="Heading3"/>
    <w:uiPriority w:val="1"/>
    <w:rsid w:val="00FD4BEF"/>
    <w:rPr>
      <w:rFonts w:ascii="Public Sans Medium" w:hAnsi="Public Sans Medium" w:eastAsia="Times New Roman"/>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styleId="SmallBodyText" w:customStyle="1">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styleId="HeaderTitle" w:customStyle="1">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styleId="CoverSubtitle" w:customStyle="1">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styleId="SalutationChar" w:customStyle="1">
    <w:name w:val="Salutation Char"/>
    <w:basedOn w:val="DefaultParagraphFont"/>
    <w:link w:val="Salutation"/>
    <w:semiHidden/>
    <w:rsid w:val="00E62B29"/>
  </w:style>
  <w:style w:type="paragraph" w:styleId="RearCoverText" w:customStyle="1">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styleId="Heading4Char" w:customStyle="1">
    <w:name w:val="Heading 4 Char"/>
    <w:basedOn w:val="DefaultParagraphFont"/>
    <w:link w:val="Heading4"/>
    <w:uiPriority w:val="1"/>
    <w:rsid w:val="00FD4BEF"/>
    <w:rPr>
      <w:rFonts w:ascii="Public Sans SemiBold" w:hAnsi="Public Sans SemiBold" w:eastAsiaTheme="majorEastAsia" w:cstheme="majorBidi"/>
      <w:color w:val="002664" w:themeColor="background2"/>
      <w:sz w:val="25"/>
      <w:szCs w:val="25"/>
    </w:rPr>
  </w:style>
  <w:style w:type="character" w:styleId="Heading5Char" w:customStyle="1">
    <w:name w:val="Heading 5 Char"/>
    <w:basedOn w:val="DefaultParagraphFont"/>
    <w:link w:val="Heading5"/>
    <w:uiPriority w:val="1"/>
    <w:rsid w:val="007450CF"/>
    <w:rPr>
      <w:rFonts w:ascii="Public Sans SemiBold" w:hAnsi="Public Sans SemiBold" w:eastAsiaTheme="majorEastAsia"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styleId="FootnoteTextChar" w:customStyle="1">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color="22272B" w:themeColor="text1" w:sz="4" w:space="0"/>
      </w:tblBorders>
    </w:tblPr>
    <w:tblStylePr w:type="firstRow">
      <w:rPr>
        <w:rFonts w:asciiTheme="majorHAnsi" w:hAnsiTheme="majorHAnsi"/>
        <w:b/>
        <w:bCs/>
        <w:color w:val="002664" w:themeColor="background2"/>
        <w:sz w:val="20"/>
      </w:rPr>
      <w:tblPr/>
      <w:tcPr>
        <w:tcBorders>
          <w:bottom w:val="single" w:color="22272B" w:themeColor="text1" w:sz="4" w:space="0"/>
        </w:tcBorders>
      </w:tcPr>
    </w:tblStylePr>
    <w:tblStylePr w:type="lastRow">
      <w:rPr>
        <w:b/>
        <w:bCs/>
      </w:rPr>
      <w:tblPr/>
      <w:tcPr>
        <w:tcBorders>
          <w:top w:val="double" w:color="71A6FD" w:themeColor="accent3" w:themeTint="99" w:sz="4" w:space="0"/>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color="BAECFF" w:themeColor="accent4" w:themeTint="99" w:sz="4" w:space="0"/>
        <w:left w:val="single" w:color="BAECFF" w:themeColor="accent4" w:themeTint="99" w:sz="4" w:space="0"/>
        <w:bottom w:val="single" w:color="BAECFF" w:themeColor="accent4" w:themeTint="99" w:sz="4" w:space="0"/>
        <w:right w:val="single" w:color="BAECFF" w:themeColor="accent4" w:themeTint="99" w:sz="4" w:space="0"/>
        <w:insideH w:val="single" w:color="BAECFF" w:themeColor="accent4" w:themeTint="99" w:sz="4" w:space="0"/>
      </w:tblBorders>
      <w:tblCellMar>
        <w:top w:w="85" w:type="dxa"/>
        <w:left w:w="0" w:type="dxa"/>
        <w:bottom w:w="85" w:type="dxa"/>
        <w:right w:w="0" w:type="dxa"/>
      </w:tblCellMar>
    </w:tblPr>
    <w:tblStylePr w:type="firstRow">
      <w:rPr>
        <w:b/>
        <w:bCs/>
        <w:color w:val="FFFFFF" w:themeColor="background1"/>
      </w:rPr>
      <w:tblPr/>
      <w:tcPr>
        <w:tcBorders>
          <w:top w:val="single" w:color="8CE0FF" w:themeColor="accent4" w:sz="4" w:space="0"/>
          <w:left w:val="single" w:color="8CE0FF" w:themeColor="accent4" w:sz="4" w:space="0"/>
          <w:bottom w:val="single" w:color="8CE0FF" w:themeColor="accent4" w:sz="4" w:space="0"/>
          <w:right w:val="single" w:color="8CE0FF" w:themeColor="accent4" w:sz="4" w:space="0"/>
          <w:insideH w:val="nil"/>
        </w:tcBorders>
        <w:shd w:val="clear" w:color="auto" w:fill="8CE0FF" w:themeFill="accent4"/>
      </w:tcPr>
    </w:tblStylePr>
    <w:tblStylePr w:type="lastRow">
      <w:rPr>
        <w:b/>
        <w:bCs/>
      </w:rPr>
      <w:tblPr/>
      <w:tcPr>
        <w:tcBorders>
          <w:top w:val="double" w:color="BAECFF" w:themeColor="accent4" w:themeTint="99" w:sz="4" w:space="0"/>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styleId="RearCoverTextChar" w:customStyle="1">
    <w:name w:val="Rear Cover Text Char"/>
    <w:basedOn w:val="BodyTextChar"/>
    <w:link w:val="RearCoverText"/>
    <w:semiHidden/>
    <w:rsid w:val="00577C69"/>
    <w:rPr>
      <w:rFonts w:asciiTheme="majorHAnsi" w:hAnsiTheme="majorHAnsi"/>
      <w:color w:val="FFFFFF" w:themeColor="background1"/>
    </w:rPr>
  </w:style>
  <w:style w:type="table" w:styleId="1DPEDefault" w:customStyle="1">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color="BFBFBF" w:themeColor="background1" w:themeShade="BF" w:sz="4" w:space="0"/>
        <w:insideH w:val="single" w:color="BFBFBF" w:themeColor="background1" w:themeShade="BF" w:sz="4" w:space="0"/>
        <w:insideV w:val="single" w:color="BFBFBF" w:themeColor="background1" w:themeShade="BF" w:sz="4" w:space="0"/>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styleId="2DPEPlain" w:customStyle="1">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color="808080" w:themeColor="background1" w:themeShade="80" w:sz="4" w:space="0"/>
        <w:insideH w:val="single" w:color="BFBFBF" w:themeColor="background1" w:themeShade="BF" w:sz="4" w:space="0"/>
        <w:insideV w:val="single" w:color="BFBFBF" w:themeColor="background1" w:themeShade="BF" w:sz="4" w:space="0"/>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color="auto" w:sz="4" w:space="0"/>
        </w:tcBorders>
      </w:tcPr>
    </w:tblStylePr>
    <w:tblStylePr w:type="firstCol">
      <w:rPr>
        <w:b/>
      </w:rPr>
    </w:tblStylePr>
    <w:tblStylePr w:type="band2Horz">
      <w:tblPr/>
      <w:tcPr>
        <w:shd w:val="clear" w:color="auto" w:fill="C0C6C9"/>
      </w:tcPr>
    </w:tblStylePr>
  </w:style>
  <w:style w:type="table" w:styleId="3DPEFinancialTable" w:customStyle="1">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color="22272B" w:themeColor="text1" w:sz="4" w:space="0"/>
        <w:bottom w:val="single" w:color="22272B" w:themeColor="text1" w:sz="4" w:space="0"/>
        <w:insideH w:val="single" w:color="22272B" w:themeColor="text1" w:sz="4" w:space="0"/>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color="22272B" w:themeColor="text1" w:sz="4" w:space="0"/>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styleId="DividerTitle" w:customStyle="1">
    <w:name w:val="Divider Title"/>
    <w:basedOn w:val="BodyText"/>
    <w:next w:val="BodyText"/>
    <w:uiPriority w:val="49"/>
    <w:semiHidden/>
    <w:rsid w:val="00374CCA"/>
    <w:rPr>
      <w:color w:val="002664" w:themeColor="background2"/>
      <w:sz w:val="96"/>
      <w:szCs w:val="96"/>
      <w:lang w:val="en-US"/>
    </w:rPr>
  </w:style>
  <w:style w:type="paragraph" w:styleId="DividerNumber" w:customStyle="1">
    <w:name w:val="Divider Number"/>
    <w:basedOn w:val="BodyText"/>
    <w:next w:val="DividerTitle"/>
    <w:uiPriority w:val="49"/>
    <w:semiHidden/>
    <w:rsid w:val="00374CCA"/>
    <w:rPr>
      <w:bCs/>
      <w:color w:val="002664" w:themeColor="background2"/>
      <w:sz w:val="642"/>
      <w:szCs w:val="642"/>
    </w:rPr>
  </w:style>
  <w:style w:type="paragraph" w:styleId="DocumentIntro" w:customStyle="1">
    <w:name w:val="Document Intro"/>
    <w:basedOn w:val="Normal"/>
    <w:next w:val="BodyText"/>
    <w:uiPriority w:val="5"/>
    <w:qFormat/>
    <w:rsid w:val="005D0354"/>
    <w:pPr>
      <w:keepLines/>
      <w:pBdr>
        <w:top w:val="single" w:color="D7153A" w:themeColor="text2" w:sz="4" w:space="1"/>
        <w:bottom w:val="single" w:color="D7153A" w:themeColor="text2" w:sz="4" w:space="1"/>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styleId="QuoteChar" w:customStyle="1">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styleId="Quoteattribution" w:customStyle="1">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styleId="TableCondensedText" w:customStyle="1">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styleId="SubtitleChar" w:customStyle="1">
    <w:name w:val="Subtitle Char"/>
    <w:basedOn w:val="DefaultParagraphFont"/>
    <w:link w:val="Subtitle"/>
    <w:rsid w:val="0076531E"/>
    <w:rPr>
      <w:rFonts w:asciiTheme="minorHAnsi" w:hAnsiTheme="minorHAnsi" w:eastAsiaTheme="minorEastAsia" w:cstheme="minorBidi"/>
      <w:color w:val="002664" w:themeColor="background2"/>
      <w:sz w:val="36"/>
      <w:szCs w:val="36"/>
      <w:lang w:val="en-US"/>
    </w:rPr>
  </w:style>
  <w:style w:type="paragraph" w:styleId="Descriptor" w:customStyle="1">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styleId="Disclaimer" w:customStyle="1">
    <w:name w:val="Disclaimer"/>
    <w:basedOn w:val="BodyText"/>
    <w:link w:val="DisclaimerChar"/>
    <w:uiPriority w:val="49"/>
    <w:rsid w:val="00A30F7A"/>
    <w:pPr>
      <w:pBdr>
        <w:top w:val="single" w:color="002664" w:themeColor="background2" w:sz="4" w:space="1"/>
      </w:pBdr>
      <w:spacing w:before="0" w:after="60" w:line="240" w:lineRule="auto"/>
    </w:pPr>
    <w:rPr>
      <w:sz w:val="16"/>
      <w:szCs w:val="16"/>
    </w:rPr>
  </w:style>
  <w:style w:type="paragraph" w:styleId="PhotoCredit" w:customStyle="1">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styleId="PhotoCreditChar" w:customStyle="1">
    <w:name w:val="Photo Credit Char"/>
    <w:basedOn w:val="DefaultParagraphFont"/>
    <w:link w:val="PhotoCredit"/>
    <w:uiPriority w:val="49"/>
    <w:rsid w:val="0015670D"/>
    <w:rPr>
      <w:rFonts w:eastAsiaTheme="minorHAnsi" w:cstheme="minorBidi"/>
      <w:i/>
      <w:sz w:val="18"/>
      <w:szCs w:val="18"/>
    </w:rPr>
  </w:style>
  <w:style w:type="character" w:styleId="DisclaimerChar" w:customStyle="1">
    <w:name w:val="Disclaimer Char"/>
    <w:basedOn w:val="DefaultParagraphFont"/>
    <w:link w:val="Disclaimer"/>
    <w:uiPriority w:val="49"/>
    <w:rsid w:val="00A30F7A"/>
    <w:rPr>
      <w:rFonts w:ascii="Public Sans Light" w:hAnsi="Public Sans Light"/>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382661"/>
    <w:pPr>
      <w:numPr>
        <w:ilvl w:val="0"/>
        <w:numId w:val="8"/>
      </w:numPr>
    </w:pPr>
  </w:style>
  <w:style w:type="paragraph" w:styleId="ListBullet2">
    <w:name w:val="List Bullet 2"/>
    <w:aliases w:val="Bullet 2"/>
    <w:basedOn w:val="Normal"/>
    <w:link w:val="ListBullet2Char"/>
    <w:uiPriority w:val="3"/>
    <w:qFormat/>
    <w:rsid w:val="00382661"/>
    <w:pPr>
      <w:numPr>
        <w:ilvl w:val="1"/>
        <w:numId w:val="8"/>
      </w:numPr>
      <w:spacing w:before="60" w:after="60"/>
    </w:pPr>
    <w:rPr>
      <w:rFonts w:ascii="Public Sans Light" w:hAnsi="Public Sans Light"/>
    </w:rPr>
  </w:style>
  <w:style w:type="paragraph" w:styleId="ListBullet3">
    <w:name w:val="List Bullet 3"/>
    <w:aliases w:val="Bullet 3"/>
    <w:basedOn w:val="ListBullet4"/>
    <w:uiPriority w:val="3"/>
    <w:qFormat/>
    <w:rsid w:val="00382661"/>
    <w:pPr>
      <w:numPr>
        <w:ilvl w:val="2"/>
      </w:numPr>
    </w:pPr>
  </w:style>
  <w:style w:type="numbering" w:styleId="DPEBullets" w:customStyle="1">
    <w:name w:val="DPE Bullets"/>
    <w:uiPriority w:val="99"/>
    <w:rsid w:val="00382661"/>
    <w:pPr>
      <w:numPr>
        <w:numId w:val="3"/>
      </w:numPr>
    </w:pPr>
  </w:style>
  <w:style w:type="numbering" w:styleId="DPELists" w:customStyle="1">
    <w:name w:val="DPE Lists"/>
    <w:uiPriority w:val="99"/>
    <w:rsid w:val="00382661"/>
    <w:pPr>
      <w:numPr>
        <w:numId w:val="7"/>
      </w:numPr>
    </w:pPr>
  </w:style>
  <w:style w:type="paragraph" w:styleId="ListBullet4">
    <w:name w:val="List Bullet 4"/>
    <w:aliases w:val="Bullet 4"/>
    <w:basedOn w:val="ListBullet5"/>
    <w:uiPriority w:val="3"/>
    <w:unhideWhenUsed/>
    <w:rsid w:val="00382661"/>
    <w:pPr>
      <w:numPr>
        <w:ilvl w:val="3"/>
      </w:numPr>
    </w:pPr>
  </w:style>
  <w:style w:type="paragraph" w:styleId="ListBullet5">
    <w:name w:val="List Bullet 5"/>
    <w:aliases w:val="Bullet 5"/>
    <w:basedOn w:val="ListBullet"/>
    <w:uiPriority w:val="3"/>
    <w:unhideWhenUsed/>
    <w:rsid w:val="00382661"/>
    <w:pPr>
      <w:numPr>
        <w:ilvl w:val="4"/>
      </w:numPr>
    </w:pPr>
  </w:style>
  <w:style w:type="paragraph" w:styleId="List5">
    <w:name w:val="List 5"/>
    <w:basedOn w:val="Normal"/>
    <w:uiPriority w:val="3"/>
    <w:semiHidden/>
    <w:rsid w:val="00963070"/>
    <w:pPr>
      <w:spacing w:before="60" w:after="60"/>
      <w:contextualSpacing/>
    </w:pPr>
  </w:style>
  <w:style w:type="character" w:styleId="HeaderTitleChar" w:customStyle="1">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382661"/>
    <w:pPr>
      <w:numPr>
        <w:ilvl w:val="2"/>
        <w:numId w:val="26"/>
      </w:numPr>
    </w:pPr>
  </w:style>
  <w:style w:type="paragraph" w:styleId="ListNumber3">
    <w:name w:val="List Number 3"/>
    <w:aliases w:val="List L3"/>
    <w:basedOn w:val="ListNumber4"/>
    <w:link w:val="ListNumber3Char"/>
    <w:uiPriority w:val="4"/>
    <w:qFormat/>
    <w:rsid w:val="00382661"/>
    <w:pPr>
      <w:numPr>
        <w:ilvl w:val="3"/>
      </w:numPr>
    </w:pPr>
  </w:style>
  <w:style w:type="paragraph" w:styleId="ListNumber4">
    <w:name w:val="List Number 4"/>
    <w:aliases w:val="List L4"/>
    <w:basedOn w:val="ListNumber5"/>
    <w:link w:val="ListNumber4Char"/>
    <w:uiPriority w:val="4"/>
    <w:rsid w:val="00382661"/>
    <w:pPr>
      <w:numPr>
        <w:ilvl w:val="4"/>
      </w:numPr>
    </w:pPr>
  </w:style>
  <w:style w:type="paragraph" w:styleId="ListNumber5">
    <w:name w:val="List Number 5"/>
    <w:aliases w:val="List L5"/>
    <w:basedOn w:val="ListNumber"/>
    <w:link w:val="ListNumber5Char"/>
    <w:uiPriority w:val="4"/>
    <w:rsid w:val="00382661"/>
  </w:style>
  <w:style w:type="paragraph" w:styleId="ListNumber">
    <w:name w:val="List Number"/>
    <w:aliases w:val="List L1"/>
    <w:basedOn w:val="ListBullet2"/>
    <w:link w:val="ListNumberChar"/>
    <w:uiPriority w:val="4"/>
    <w:qFormat/>
    <w:rsid w:val="00382661"/>
    <w:pPr>
      <w:numPr>
        <w:ilvl w:val="0"/>
        <w:numId w:val="0"/>
      </w:numPr>
    </w:pPr>
  </w:style>
  <w:style w:type="character" w:styleId="Heading6Char" w:customStyle="1">
    <w:name w:val="Heading 6 Char"/>
    <w:basedOn w:val="DefaultParagraphFont"/>
    <w:link w:val="Heading6"/>
    <w:uiPriority w:val="1"/>
    <w:rsid w:val="005D0354"/>
    <w:rPr>
      <w:rFonts w:asciiTheme="majorHAnsi" w:hAnsiTheme="majorHAnsi" w:eastAsiaTheme="majorEastAsia" w:cstheme="majorBidi"/>
      <w:color w:val="001231" w:themeColor="accent1" w:themeShade="7F"/>
    </w:rPr>
  </w:style>
  <w:style w:type="character" w:styleId="Heading7Char" w:customStyle="1">
    <w:name w:val="Heading 7 Char"/>
    <w:basedOn w:val="DefaultParagraphFont"/>
    <w:link w:val="Heading7"/>
    <w:uiPriority w:val="1"/>
    <w:rsid w:val="005D0354"/>
    <w:rPr>
      <w:rFonts w:asciiTheme="majorHAnsi" w:hAnsiTheme="majorHAnsi" w:eastAsiaTheme="majorEastAsia" w:cstheme="majorBidi"/>
      <w:i/>
      <w:iCs/>
      <w:color w:val="001231" w:themeColor="accent1" w:themeShade="7F"/>
    </w:rPr>
  </w:style>
  <w:style w:type="character" w:styleId="Heading8Char" w:customStyle="1">
    <w:name w:val="Heading 8 Char"/>
    <w:basedOn w:val="DefaultParagraphFont"/>
    <w:link w:val="Heading8"/>
    <w:uiPriority w:val="1"/>
    <w:rsid w:val="005D0354"/>
    <w:rPr>
      <w:rFonts w:asciiTheme="majorHAnsi" w:hAnsiTheme="majorHAnsi" w:eastAsiaTheme="majorEastAsia" w:cstheme="majorBidi"/>
      <w:color w:val="3F484F" w:themeColor="text1" w:themeTint="D8"/>
      <w:sz w:val="21"/>
      <w:szCs w:val="21"/>
    </w:rPr>
  </w:style>
  <w:style w:type="character" w:styleId="Heading9Char" w:customStyle="1">
    <w:name w:val="Heading 9 Char"/>
    <w:basedOn w:val="DefaultParagraphFont"/>
    <w:link w:val="Heading9"/>
    <w:uiPriority w:val="1"/>
    <w:rsid w:val="005D0354"/>
    <w:rPr>
      <w:rFonts w:asciiTheme="majorHAnsi" w:hAnsiTheme="majorHAnsi" w:eastAsiaTheme="majorEastAsia" w:cstheme="majorBidi"/>
      <w:i/>
      <w:iCs/>
      <w:color w:val="3F484F" w:themeColor="text1" w:themeTint="D8"/>
      <w:sz w:val="21"/>
      <w:szCs w:val="21"/>
    </w:rPr>
  </w:style>
  <w:style w:type="paragraph" w:styleId="IntenseQuote">
    <w:name w:val="Intense Quote"/>
    <w:basedOn w:val="Normal"/>
    <w:link w:val="IntenseQuoteChar"/>
    <w:rsid w:val="002626A1"/>
    <w:pPr>
      <w:pBdr>
        <w:top w:val="single" w:color="002664" w:themeColor="accent1" w:sz="4" w:space="10"/>
        <w:bottom w:val="single" w:color="002664" w:themeColor="accent1" w:sz="4" w:space="10"/>
      </w:pBdr>
      <w:spacing w:before="360" w:after="360"/>
      <w:ind w:left="567" w:right="567"/>
    </w:pPr>
    <w:rPr>
      <w:rFonts w:ascii="Public Sans ExtraLight" w:hAnsi="Public Sans ExtraLight"/>
      <w:iCs/>
      <w:color w:val="002664" w:themeColor="accent1"/>
      <w:sz w:val="28"/>
    </w:rPr>
  </w:style>
  <w:style w:type="character" w:styleId="IntenseQuoteChar" w:customStyle="1">
    <w:name w:val="Intense Quote Char"/>
    <w:basedOn w:val="DefaultParagraphFont"/>
    <w:link w:val="IntenseQuote"/>
    <w:rsid w:val="002626A1"/>
    <w:rPr>
      <w:rFonts w:ascii="Public Sans ExtraLight" w:hAnsi="Public Sans ExtraLight"/>
      <w:iCs/>
      <w:color w:val="002664" w:themeColor="accent1"/>
      <w:sz w:val="28"/>
    </w:rPr>
  </w:style>
  <w:style w:type="paragraph" w:styleId="IntenseQuoteattribution" w:customStyle="1">
    <w:name w:val="Intense Quote attribution"/>
    <w:basedOn w:val="IntenseQuote"/>
    <w:next w:val="Normal"/>
    <w:link w:val="IntenseQuoteattributionChar"/>
    <w:rsid w:val="002626A1"/>
    <w:rPr>
      <w:rFonts w:ascii="Public Sans Medium" w:hAnsi="Public Sans Medium"/>
      <w:sz w:val="22"/>
    </w:rPr>
  </w:style>
  <w:style w:type="character" w:styleId="IntenseQuoteattributionChar" w:customStyle="1">
    <w:name w:val="Intense Quote attribution Char"/>
    <w:basedOn w:val="IntenseQuoteChar"/>
    <w:link w:val="IntenseQuoteattribution"/>
    <w:rsid w:val="002626A1"/>
    <w:rPr>
      <w:rFonts w:ascii="Public Sans Medium" w:hAnsi="Public Sans Medium"/>
      <w:iCs/>
      <w:color w:val="002664" w:themeColor="accent1"/>
      <w:sz w:val="28"/>
    </w:rPr>
  </w:style>
  <w:style w:type="paragraph" w:styleId="HeaderTitle2" w:customStyle="1">
    <w:name w:val="Header Title 2"/>
    <w:basedOn w:val="HeaderTitle"/>
    <w:link w:val="HeaderTitle2Char"/>
    <w:rsid w:val="00F866E1"/>
    <w:pPr>
      <w:spacing w:before="120"/>
    </w:pPr>
    <w:rPr>
      <w:noProof/>
      <w:sz w:val="24"/>
    </w:rPr>
  </w:style>
  <w:style w:type="character" w:styleId="HeaderTitle2Char" w:customStyle="1">
    <w:name w:val="Header Title 2 Char"/>
    <w:basedOn w:val="HeaderTitleChar"/>
    <w:link w:val="HeaderTitle2"/>
    <w:rsid w:val="00F866E1"/>
    <w:rPr>
      <w:rFonts w:eastAsiaTheme="majorEastAsia" w:cstheme="majorBidi"/>
      <w:noProof/>
      <w:color w:val="22272B" w:themeColor="text1"/>
      <w:spacing w:val="-10"/>
      <w:kern w:val="28"/>
      <w:sz w:val="24"/>
      <w:szCs w:val="80"/>
    </w:rPr>
  </w:style>
  <w:style w:type="paragraph" w:styleId="CalloutBody" w:customStyle="1">
    <w:name w:val="Callout Body"/>
    <w:basedOn w:val="BodyText"/>
    <w:uiPriority w:val="22"/>
    <w:qFormat/>
    <w:rsid w:val="00B025E3"/>
    <w:pPr>
      <w:pBdr>
        <w:top w:val="single" w:color="CBEDFD" w:themeColor="accent2" w:sz="36" w:space="9"/>
        <w:left w:val="single" w:color="CBEDFD" w:themeColor="accent2" w:sz="36" w:space="9"/>
        <w:bottom w:val="single" w:color="CBEDFD" w:themeColor="accent2" w:sz="36" w:space="11"/>
        <w:right w:val="single" w:color="CBEDFD" w:themeColor="accent2" w:sz="36" w:space="9"/>
      </w:pBdr>
      <w:shd w:val="clear" w:color="auto" w:fill="CBEDFD" w:themeFill="accent2"/>
      <w:ind w:left="232" w:right="232" w:firstLine="0"/>
    </w:pPr>
  </w:style>
  <w:style w:type="paragraph" w:styleId="CalloutList1" w:customStyle="1">
    <w:name w:val="Callout List 1"/>
    <w:basedOn w:val="CalloutBody"/>
    <w:uiPriority w:val="22"/>
    <w:qFormat/>
    <w:rsid w:val="00B025E3"/>
    <w:pPr>
      <w:numPr>
        <w:numId w:val="6"/>
      </w:numPr>
    </w:pPr>
  </w:style>
  <w:style w:type="paragraph" w:styleId="CalloutBullet1" w:customStyle="1">
    <w:name w:val="Callout Bullet 1"/>
    <w:basedOn w:val="CalloutList1"/>
    <w:uiPriority w:val="22"/>
    <w:qFormat/>
    <w:rsid w:val="00B025E3"/>
    <w:pPr>
      <w:numPr>
        <w:numId w:val="4"/>
      </w:numPr>
      <w:spacing w:before="60" w:after="60"/>
    </w:pPr>
  </w:style>
  <w:style w:type="paragraph" w:styleId="CalloutBullet2" w:customStyle="1">
    <w:name w:val="Callout Bullet 2"/>
    <w:basedOn w:val="CalloutBullet1"/>
    <w:uiPriority w:val="22"/>
    <w:qFormat/>
    <w:rsid w:val="00B025E3"/>
    <w:pPr>
      <w:numPr>
        <w:ilvl w:val="1"/>
      </w:numPr>
    </w:pPr>
  </w:style>
  <w:style w:type="paragraph" w:styleId="CalloutBullet3" w:customStyle="1">
    <w:name w:val="Callout Bullet 3"/>
    <w:basedOn w:val="CalloutBullet2"/>
    <w:uiPriority w:val="22"/>
    <w:qFormat/>
    <w:rsid w:val="00B025E3"/>
    <w:pPr>
      <w:numPr>
        <w:ilvl w:val="2"/>
      </w:numPr>
    </w:pPr>
  </w:style>
  <w:style w:type="numbering" w:styleId="CalloutBullets" w:customStyle="1">
    <w:name w:val="Callout Bullets"/>
    <w:uiPriority w:val="99"/>
    <w:rsid w:val="00B025E3"/>
    <w:pPr>
      <w:numPr>
        <w:numId w:val="5"/>
      </w:numPr>
    </w:pPr>
  </w:style>
  <w:style w:type="paragraph" w:styleId="CalloutHeading" w:customStyle="1">
    <w:name w:val="Callout Heading"/>
    <w:basedOn w:val="Normal"/>
    <w:uiPriority w:val="22"/>
    <w:qFormat/>
    <w:rsid w:val="00B025E3"/>
    <w:pPr>
      <w:pBdr>
        <w:top w:val="single" w:color="CBEDFD" w:themeColor="accent2" w:sz="36" w:space="9"/>
        <w:left w:val="single" w:color="CBEDFD" w:themeColor="accent2" w:sz="36" w:space="9"/>
        <w:bottom w:val="single" w:color="CBEDFD" w:themeColor="accent2" w:sz="36" w:space="11"/>
        <w:right w:val="single" w:color="CBEDFD" w:themeColor="accent2" w:sz="36" w:space="9"/>
      </w:pBdr>
      <w:shd w:val="clear" w:color="auto" w:fill="CBEDFD" w:themeFill="accent2"/>
      <w:spacing w:before="0" w:line="240" w:lineRule="auto"/>
      <w:ind w:left="232" w:right="232"/>
    </w:pPr>
    <w:rPr>
      <w:rFonts w:asciiTheme="majorHAnsi" w:hAnsiTheme="majorHAnsi" w:eastAsiaTheme="minorHAnsi" w:cstheme="minorBidi"/>
      <w:color w:val="002664" w:themeColor="accent1"/>
      <w:sz w:val="26"/>
    </w:rPr>
  </w:style>
  <w:style w:type="paragraph" w:styleId="CalloutHeading2" w:customStyle="1">
    <w:name w:val="Callout Heading 2"/>
    <w:basedOn w:val="CalloutHeading"/>
    <w:next w:val="CalloutBody"/>
    <w:uiPriority w:val="22"/>
    <w:qFormat/>
    <w:rsid w:val="00B025E3"/>
    <w:rPr>
      <w:sz w:val="22"/>
    </w:rPr>
  </w:style>
  <w:style w:type="paragraph" w:styleId="CalloutList2" w:customStyle="1">
    <w:name w:val="Callout List 2"/>
    <w:basedOn w:val="CalloutList1"/>
    <w:uiPriority w:val="22"/>
    <w:qFormat/>
    <w:rsid w:val="00B025E3"/>
    <w:pPr>
      <w:numPr>
        <w:ilvl w:val="1"/>
      </w:numPr>
    </w:pPr>
  </w:style>
  <w:style w:type="paragraph" w:styleId="CalloutList3" w:customStyle="1">
    <w:name w:val="Callout List 3"/>
    <w:basedOn w:val="CalloutList2"/>
    <w:uiPriority w:val="22"/>
    <w:qFormat/>
    <w:rsid w:val="00B025E3"/>
    <w:pPr>
      <w:numPr>
        <w:ilvl w:val="2"/>
      </w:numPr>
    </w:pPr>
  </w:style>
  <w:style w:type="character" w:styleId="ListBullet2Char" w:customStyle="1">
    <w:name w:val="List Bullet 2 Char"/>
    <w:aliases w:val="Bullet 2 Char"/>
    <w:basedOn w:val="DefaultParagraphFont"/>
    <w:link w:val="ListBullet2"/>
    <w:uiPriority w:val="3"/>
    <w:rsid w:val="00382661"/>
    <w:rPr>
      <w:rFonts w:ascii="Public Sans Light" w:hAnsi="Public Sans Light"/>
    </w:rPr>
  </w:style>
  <w:style w:type="character" w:styleId="ListNumber5Char" w:customStyle="1">
    <w:name w:val="List Number 5 Char"/>
    <w:aliases w:val="List L5 Char"/>
    <w:basedOn w:val="DefaultParagraphFont"/>
    <w:link w:val="ListNumber5"/>
    <w:uiPriority w:val="4"/>
    <w:rsid w:val="00382661"/>
    <w:rPr>
      <w:rFonts w:ascii="Public Sans Light" w:hAnsi="Public Sans Light"/>
    </w:rPr>
  </w:style>
  <w:style w:type="character" w:styleId="ListNumber4Char" w:customStyle="1">
    <w:name w:val="List Number 4 Char"/>
    <w:aliases w:val="List L4 Char"/>
    <w:basedOn w:val="ListNumber5Char"/>
    <w:link w:val="ListNumber4"/>
    <w:uiPriority w:val="4"/>
    <w:rsid w:val="00382661"/>
    <w:rPr>
      <w:rFonts w:ascii="Public Sans Light" w:hAnsi="Public Sans Light"/>
    </w:rPr>
  </w:style>
  <w:style w:type="character" w:styleId="ListNumber3Char" w:customStyle="1">
    <w:name w:val="List Number 3 Char"/>
    <w:aliases w:val="List L3 Char"/>
    <w:basedOn w:val="ListNumber4Char"/>
    <w:link w:val="ListNumber3"/>
    <w:uiPriority w:val="4"/>
    <w:rsid w:val="00382661"/>
    <w:rPr>
      <w:rFonts w:ascii="Public Sans Light" w:hAnsi="Public Sans Light"/>
    </w:rPr>
  </w:style>
  <w:style w:type="character" w:styleId="ListNumber2Char" w:customStyle="1">
    <w:name w:val="List Number 2 Char"/>
    <w:aliases w:val="List L2 Char"/>
    <w:basedOn w:val="ListNumber3Char"/>
    <w:link w:val="ListNumber2"/>
    <w:uiPriority w:val="4"/>
    <w:rsid w:val="00382661"/>
    <w:rPr>
      <w:rFonts w:ascii="Public Sans Light" w:hAnsi="Public Sans Light"/>
    </w:rPr>
  </w:style>
  <w:style w:type="character" w:styleId="ListBulletChar" w:customStyle="1">
    <w:name w:val="List Bullet Char"/>
    <w:aliases w:val="Bullet 1 Char"/>
    <w:basedOn w:val="ListNumber2Char"/>
    <w:link w:val="ListBullet"/>
    <w:uiPriority w:val="3"/>
    <w:rsid w:val="00382661"/>
    <w:rPr>
      <w:rFonts w:ascii="Public Sans Light" w:hAnsi="Public Sans Light"/>
    </w:rPr>
  </w:style>
  <w:style w:type="paragraph" w:styleId="ListContinue2">
    <w:name w:val="List Continue 2"/>
    <w:basedOn w:val="Normal"/>
    <w:uiPriority w:val="3"/>
    <w:rsid w:val="00382661"/>
    <w:pPr>
      <w:spacing w:before="60" w:after="60"/>
      <w:ind w:left="907"/>
    </w:pPr>
    <w:rPr>
      <w:rFonts w:ascii="Public Sans Light" w:hAnsi="Public Sans Light"/>
    </w:rPr>
  </w:style>
  <w:style w:type="paragraph" w:styleId="ListContinue3">
    <w:name w:val="List Continue 3"/>
    <w:basedOn w:val="Normal"/>
    <w:uiPriority w:val="3"/>
    <w:rsid w:val="00382661"/>
    <w:pPr>
      <w:spacing w:before="60" w:after="60"/>
      <w:ind w:left="1191"/>
    </w:pPr>
    <w:rPr>
      <w:rFonts w:ascii="Public Sans Light" w:hAnsi="Public Sans Light"/>
    </w:rPr>
  </w:style>
  <w:style w:type="paragraph" w:styleId="ListContinue4">
    <w:name w:val="List Continue 4"/>
    <w:basedOn w:val="Normal"/>
    <w:uiPriority w:val="3"/>
    <w:rsid w:val="00382661"/>
    <w:pPr>
      <w:spacing w:before="60" w:after="60"/>
      <w:ind w:left="1474"/>
    </w:pPr>
    <w:rPr>
      <w:rFonts w:ascii="Public Sans Light" w:hAnsi="Public Sans Light"/>
    </w:rPr>
  </w:style>
  <w:style w:type="paragraph" w:styleId="ListContinue5">
    <w:name w:val="List Continue 5"/>
    <w:basedOn w:val="Normal"/>
    <w:uiPriority w:val="3"/>
    <w:rsid w:val="00382661"/>
    <w:pPr>
      <w:spacing w:before="60" w:after="60"/>
      <w:ind w:left="1758"/>
    </w:pPr>
    <w:rPr>
      <w:rFonts w:ascii="Public Sans Light" w:hAnsi="Public Sans Light"/>
    </w:rPr>
  </w:style>
  <w:style w:type="paragraph" w:styleId="ListContinue">
    <w:name w:val="List Continue"/>
    <w:aliases w:val="List Continue 1"/>
    <w:basedOn w:val="Normal"/>
    <w:uiPriority w:val="3"/>
    <w:rsid w:val="00382661"/>
    <w:pPr>
      <w:spacing w:before="60" w:after="60"/>
      <w:ind w:left="624"/>
    </w:pPr>
    <w:rPr>
      <w:rFonts w:ascii="Public Sans Light" w:hAnsi="Public Sans Light"/>
    </w:rPr>
  </w:style>
  <w:style w:type="character" w:styleId="ListNumberChar" w:customStyle="1">
    <w:name w:val="List Number Char"/>
    <w:aliases w:val="List L1 Char"/>
    <w:basedOn w:val="ListBullet2Char"/>
    <w:link w:val="ListNumber"/>
    <w:uiPriority w:val="4"/>
    <w:rsid w:val="00382661"/>
    <w:rPr>
      <w:rFonts w:ascii="Public Sans Light" w:hAnsi="Public Sans Light"/>
    </w:rPr>
  </w:style>
  <w:style w:type="paragraph" w:styleId="TableBullet" w:customStyle="1">
    <w:name w:val="Table Bullet"/>
    <w:basedOn w:val="ListBullet"/>
    <w:link w:val="TableBulletChar"/>
    <w:uiPriority w:val="3"/>
    <w:qFormat/>
    <w:rsid w:val="00382661"/>
    <w:pPr>
      <w:ind w:left="227" w:hanging="227"/>
    </w:pPr>
    <w:rPr>
      <w:sz w:val="20"/>
    </w:rPr>
  </w:style>
  <w:style w:type="character" w:styleId="TableBulletChar" w:customStyle="1">
    <w:name w:val="Table Bullet Char"/>
    <w:basedOn w:val="ListBulletChar"/>
    <w:link w:val="TableBullet"/>
    <w:uiPriority w:val="3"/>
    <w:rsid w:val="00382661"/>
    <w:rPr>
      <w:rFonts w:ascii="Public Sans Light" w:hAnsi="Public Sans Light"/>
      <w:sz w:val="20"/>
    </w:rPr>
  </w:style>
  <w:style w:type="paragraph" w:styleId="zzdummystyledonotuse" w:customStyle="1">
    <w:name w:val="zz_dummy style_do not use"/>
    <w:basedOn w:val="BodyText"/>
    <w:link w:val="zzdummystyledonotuseChar"/>
    <w:uiPriority w:val="99"/>
    <w:rsid w:val="00382661"/>
    <w:pPr>
      <w:ind w:left="0" w:firstLine="0"/>
    </w:pPr>
  </w:style>
  <w:style w:type="character" w:styleId="zzdummystyledonotuseChar" w:customStyle="1">
    <w:name w:val="zz_dummy style_do not use Char"/>
    <w:basedOn w:val="BodyTextChar"/>
    <w:link w:val="zzdummystyledonotuse"/>
    <w:uiPriority w:val="99"/>
    <w:rsid w:val="00382661"/>
    <w:rPr>
      <w:rFonts w:ascii="Public Sans Light" w:hAnsi="Public Sans Light"/>
    </w:rPr>
  </w:style>
  <w:style w:type="paragraph" w:styleId="CommentText">
    <w:name w:val="annotation text"/>
    <w:basedOn w:val="Normal"/>
    <w:link w:val="CommentTextChar"/>
    <w:uiPriority w:val="99"/>
    <w:semiHidden/>
    <w:unhideWhenUsed/>
    <w:rsid w:val="009A068A"/>
    <w:pPr>
      <w:spacing w:before="0" w:after="160" w:line="240" w:lineRule="auto"/>
    </w:pPr>
    <w:rPr>
      <w:rFonts w:ascii="Bahnschrift" w:hAnsi="Bahnschrift" w:eastAsiaTheme="minorHAnsi" w:cstheme="minorBidi"/>
      <w:sz w:val="20"/>
      <w:szCs w:val="20"/>
    </w:rPr>
  </w:style>
  <w:style w:type="character" w:styleId="CommentTextChar" w:customStyle="1">
    <w:name w:val="Comment Text Char"/>
    <w:basedOn w:val="DefaultParagraphFont"/>
    <w:link w:val="CommentText"/>
    <w:uiPriority w:val="99"/>
    <w:semiHidden/>
    <w:rsid w:val="009A068A"/>
    <w:rPr>
      <w:rFonts w:ascii="Bahnschrift" w:hAnsi="Bahnschrift" w:eastAsiaTheme="minorHAnsi" w:cstheme="minorBidi"/>
      <w:sz w:val="20"/>
      <w:szCs w:val="20"/>
    </w:rPr>
  </w:style>
  <w:style w:type="character" w:styleId="normaltextrun" w:customStyle="1">
    <w:name w:val="normaltextrun"/>
    <w:basedOn w:val="DefaultParagraphFont"/>
    <w:rsid w:val="007C765C"/>
  </w:style>
  <w:style w:type="character" w:styleId="CommentReference">
    <w:name w:val="annotation reference"/>
    <w:basedOn w:val="DefaultParagraphFont"/>
    <w:semiHidden/>
    <w:unhideWhenUsed/>
    <w:rsid w:val="00850139"/>
    <w:rPr>
      <w:sz w:val="16"/>
      <w:szCs w:val="16"/>
    </w:rPr>
  </w:style>
  <w:style w:type="paragraph" w:styleId="CommentSubject">
    <w:name w:val="annotation subject"/>
    <w:basedOn w:val="CommentText"/>
    <w:next w:val="CommentText"/>
    <w:link w:val="CommentSubjectChar"/>
    <w:semiHidden/>
    <w:unhideWhenUsed/>
    <w:rsid w:val="00850139"/>
    <w:pPr>
      <w:spacing w:before="120" w:after="120"/>
    </w:pPr>
    <w:rPr>
      <w:rFonts w:eastAsia="Arial" w:cs="Times New Roman" w:asciiTheme="minorHAnsi" w:hAnsiTheme="minorHAnsi"/>
      <w:b/>
      <w:bCs/>
    </w:rPr>
  </w:style>
  <w:style w:type="character" w:styleId="CommentSubjectChar" w:customStyle="1">
    <w:name w:val="Comment Subject Char"/>
    <w:basedOn w:val="CommentTextChar"/>
    <w:link w:val="CommentSubject"/>
    <w:semiHidden/>
    <w:rsid w:val="00850139"/>
    <w:rPr>
      <w:rFonts w:ascii="Bahnschrift" w:hAnsi="Bahnschrift" w:eastAsiaTheme="minorHAnsi" w:cstheme="minorBidi"/>
      <w:b/>
      <w:bCs/>
      <w:sz w:val="20"/>
      <w:szCs w:val="20"/>
    </w:rPr>
  </w:style>
  <w:style w:type="paragraph" w:styleId="xmsonormal" w:customStyle="1">
    <w:name w:val="x_msonormal"/>
    <w:basedOn w:val="Normal"/>
    <w:rsid w:val="004600C4"/>
    <w:pPr>
      <w:spacing w:before="0" w:after="0" w:line="240" w:lineRule="auto"/>
    </w:pPr>
    <w:rPr>
      <w:rFonts w:ascii="Calibri" w:hAnsi="Calibri" w:cs="Calibri" w:eastAsiaTheme="minorHAnsi"/>
      <w:lang w:eastAsia="en-AU"/>
    </w:rPr>
  </w:style>
  <w:style w:type="paragraph" w:styleId="xmsolistnumber" w:customStyle="1">
    <w:name w:val="x_msolistnumber"/>
    <w:basedOn w:val="Normal"/>
    <w:rsid w:val="004600C4"/>
    <w:pPr>
      <w:spacing w:before="60" w:after="60"/>
      <w:ind w:left="643" w:hanging="360"/>
    </w:pPr>
    <w:rPr>
      <w:rFonts w:ascii="Public Sans Light" w:hAnsi="Public Sans Light" w:cs="Calibri" w:eastAsiaTheme="minorHAnsi"/>
      <w:lang w:eastAsia="en-AU"/>
    </w:rPr>
  </w:style>
  <w:style w:type="paragraph" w:styleId="xmsolistnumber2" w:customStyle="1">
    <w:name w:val="x_msolistnumber2"/>
    <w:basedOn w:val="Normal"/>
    <w:rsid w:val="004600C4"/>
    <w:pPr>
      <w:spacing w:before="60" w:after="60"/>
      <w:ind w:left="1758" w:hanging="340"/>
    </w:pPr>
    <w:rPr>
      <w:rFonts w:ascii="Public Sans Light" w:hAnsi="Public Sans Light" w:cs="Calibri" w:eastAsiaTheme="minorHAnsi"/>
      <w:lang w:eastAsia="en-AU"/>
    </w:rPr>
  </w:style>
  <w:style w:type="paragraph" w:styleId="xmsolistparagraph" w:customStyle="1">
    <w:name w:val="x_msolistparagraph"/>
    <w:basedOn w:val="Normal"/>
    <w:rsid w:val="004600C4"/>
    <w:pPr>
      <w:spacing w:before="0" w:after="160" w:line="252" w:lineRule="auto"/>
      <w:ind w:left="720"/>
    </w:pPr>
    <w:rPr>
      <w:rFonts w:ascii="Calibri" w:hAnsi="Calibri" w:cs="Calibri" w:eastAsiaTheme="minorHAnsi"/>
      <w:lang w:eastAsia="en-AU"/>
    </w:rPr>
  </w:style>
  <w:style w:type="paragraph" w:styleId="Revision">
    <w:name w:val="Revision"/>
    <w:hidden/>
    <w:semiHidden/>
    <w:rsid w:val="009C67F1"/>
    <w:pPr>
      <w:spacing w:before="0" w:after="0"/>
    </w:pPr>
  </w:style>
  <w:style w:type="character" w:styleId="FollowedHyperlink">
    <w:name w:val="FollowedHyperlink"/>
    <w:basedOn w:val="DefaultParagraphFont"/>
    <w:semiHidden/>
    <w:unhideWhenUsed/>
    <w:rsid w:val="00C41E2E"/>
    <w:rPr>
      <w:color w:val="22272B" w:themeColor="followedHyperlink"/>
      <w:u w:val="single"/>
    </w:rPr>
  </w:style>
  <w:style w:type="paragraph" w:styleId="TableParagraph" w:customStyle="1">
    <w:name w:val="Table Paragraph"/>
    <w:basedOn w:val="Normal"/>
    <w:uiPriority w:val="1"/>
    <w:qFormat/>
    <w:rsid w:val="00784AEF"/>
    <w:pPr>
      <w:widowControl w:val="0"/>
      <w:autoSpaceDE w:val="0"/>
      <w:autoSpaceDN w:val="0"/>
      <w:spacing w:before="106" w:after="0" w:line="240" w:lineRule="auto"/>
      <w:ind w:left="80"/>
    </w:pPr>
    <w:rPr>
      <w:rFonts w:ascii="Public Sans Light" w:hAnsi="Public Sans Light" w:eastAsia="Public Sans Light" w:cs="Public Sans 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465633352">
      <w:bodyDiv w:val="1"/>
      <w:marLeft w:val="0"/>
      <w:marRight w:val="0"/>
      <w:marTop w:val="0"/>
      <w:marBottom w:val="0"/>
      <w:divBdr>
        <w:top w:val="none" w:sz="0" w:space="0" w:color="auto"/>
        <w:left w:val="none" w:sz="0" w:space="0" w:color="auto"/>
        <w:bottom w:val="none" w:sz="0" w:space="0" w:color="auto"/>
        <w:right w:val="none" w:sz="0" w:space="0" w:color="auto"/>
      </w:divBdr>
    </w:div>
    <w:div w:id="741484750">
      <w:bodyDiv w:val="1"/>
      <w:marLeft w:val="0"/>
      <w:marRight w:val="0"/>
      <w:marTop w:val="0"/>
      <w:marBottom w:val="0"/>
      <w:divBdr>
        <w:top w:val="none" w:sz="0" w:space="0" w:color="auto"/>
        <w:left w:val="none" w:sz="0" w:space="0" w:color="auto"/>
        <w:bottom w:val="none" w:sz="0" w:space="0" w:color="auto"/>
        <w:right w:val="none" w:sz="0" w:space="0" w:color="auto"/>
      </w:divBdr>
    </w:div>
    <w:div w:id="784470997">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579749257">
      <w:bodyDiv w:val="1"/>
      <w:marLeft w:val="0"/>
      <w:marRight w:val="0"/>
      <w:marTop w:val="0"/>
      <w:marBottom w:val="0"/>
      <w:divBdr>
        <w:top w:val="none" w:sz="0" w:space="0" w:color="auto"/>
        <w:left w:val="none" w:sz="0" w:space="0" w:color="auto"/>
        <w:bottom w:val="none" w:sz="0" w:space="0" w:color="auto"/>
        <w:right w:val="none" w:sz="0" w:space="0" w:color="auto"/>
      </w:divBdr>
    </w:div>
    <w:div w:id="1599942604">
      <w:bodyDiv w:val="1"/>
      <w:marLeft w:val="0"/>
      <w:marRight w:val="0"/>
      <w:marTop w:val="0"/>
      <w:marBottom w:val="0"/>
      <w:divBdr>
        <w:top w:val="none" w:sz="0" w:space="0" w:color="auto"/>
        <w:left w:val="none" w:sz="0" w:space="0" w:color="auto"/>
        <w:bottom w:val="none" w:sz="0" w:space="0" w:color="auto"/>
        <w:right w:val="none" w:sz="0" w:space="0" w:color="auto"/>
      </w:divBdr>
    </w:div>
    <w:div w:id="1646229894">
      <w:bodyDiv w:val="1"/>
      <w:marLeft w:val="0"/>
      <w:marRight w:val="0"/>
      <w:marTop w:val="0"/>
      <w:marBottom w:val="0"/>
      <w:divBdr>
        <w:top w:val="none" w:sz="0" w:space="0" w:color="auto"/>
        <w:left w:val="none" w:sz="0" w:space="0" w:color="auto"/>
        <w:bottom w:val="none" w:sz="0" w:space="0" w:color="auto"/>
        <w:right w:val="none" w:sz="0" w:space="0" w:color="auto"/>
      </w:divBdr>
    </w:div>
    <w:div w:id="1738356513">
      <w:bodyDiv w:val="1"/>
      <w:marLeft w:val="0"/>
      <w:marRight w:val="0"/>
      <w:marTop w:val="0"/>
      <w:marBottom w:val="0"/>
      <w:divBdr>
        <w:top w:val="none" w:sz="0" w:space="0" w:color="auto"/>
        <w:left w:val="none" w:sz="0" w:space="0" w:color="auto"/>
        <w:bottom w:val="none" w:sz="0" w:space="0" w:color="auto"/>
        <w:right w:val="none" w:sz="0" w:space="0" w:color="auto"/>
      </w:divBdr>
    </w:div>
    <w:div w:id="1991060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dpi.nsw.gov.au/__data/assets/pdf_file/0011/841088/buffer-zones-to-reduce-land-use-conflict-with-agriculture.pdf"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s://legislation.nsw.gov.au/view/html/inforce/current/epi-2006-155a"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dpi.nsw.gov.au/__data/assets/pdf_file/0018/1271241/managing-biosecurity-risks-in-land-use-planning-and-development-guide.pdf"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dx\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9A08B88DB047DCB6CB304F98E1793A"/>
        <w:category>
          <w:name w:val="General"/>
          <w:gallery w:val="placeholder"/>
        </w:category>
        <w:types>
          <w:type w:val="bbPlcHdr"/>
        </w:types>
        <w:behaviors>
          <w:behavior w:val="content"/>
        </w:behaviors>
        <w:guid w:val="{8598ED23-0CBA-44D2-BCFF-46E677D9677D}"/>
      </w:docPartPr>
      <w:docPartBody>
        <w:p w:rsidR="00EB6BC2" w:rsidRDefault="00D22917">
          <w:pPr>
            <w:pStyle w:val="2A9A08B88DB047DCB6CB304F98E1793A"/>
          </w:pPr>
          <w:r w:rsidRPr="00406837">
            <w:rPr>
              <w:rStyle w:val="PlaceholderText"/>
            </w:rPr>
            <w:t>[Title]</w:t>
          </w:r>
        </w:p>
      </w:docPartBody>
    </w:docPart>
    <w:docPart>
      <w:docPartPr>
        <w:name w:val="8EE340C610B044C9940565EA054DC10F"/>
        <w:category>
          <w:name w:val="General"/>
          <w:gallery w:val="placeholder"/>
        </w:category>
        <w:types>
          <w:type w:val="bbPlcHdr"/>
        </w:types>
        <w:behaviors>
          <w:behavior w:val="content"/>
        </w:behaviors>
        <w:guid w:val="{4E77083A-D38A-4321-8E96-480DFBE3709A}"/>
      </w:docPartPr>
      <w:docPartBody>
        <w:p w:rsidR="001F5F54" w:rsidP="00992952" w:rsidRDefault="00992952">
          <w:pPr>
            <w:pStyle w:val="8EE340C610B044C9940565EA054DC10F"/>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C2"/>
    <w:rsid w:val="00043930"/>
    <w:rsid w:val="000B4CCF"/>
    <w:rsid w:val="001B4B56"/>
    <w:rsid w:val="001B7E95"/>
    <w:rsid w:val="001F5F54"/>
    <w:rsid w:val="002203D2"/>
    <w:rsid w:val="002901EE"/>
    <w:rsid w:val="0029387B"/>
    <w:rsid w:val="002C5B39"/>
    <w:rsid w:val="002D62A1"/>
    <w:rsid w:val="00317B20"/>
    <w:rsid w:val="003231F7"/>
    <w:rsid w:val="00323577"/>
    <w:rsid w:val="0040409A"/>
    <w:rsid w:val="0043379D"/>
    <w:rsid w:val="004A2D73"/>
    <w:rsid w:val="0054638D"/>
    <w:rsid w:val="005D532C"/>
    <w:rsid w:val="005D53C8"/>
    <w:rsid w:val="00607979"/>
    <w:rsid w:val="006762A9"/>
    <w:rsid w:val="006850F5"/>
    <w:rsid w:val="00692701"/>
    <w:rsid w:val="006B7EFF"/>
    <w:rsid w:val="00760BF3"/>
    <w:rsid w:val="007B17AF"/>
    <w:rsid w:val="007C2389"/>
    <w:rsid w:val="00852FB6"/>
    <w:rsid w:val="008C013C"/>
    <w:rsid w:val="008D071D"/>
    <w:rsid w:val="00992952"/>
    <w:rsid w:val="009B479F"/>
    <w:rsid w:val="00A03A21"/>
    <w:rsid w:val="00A06547"/>
    <w:rsid w:val="00AE76C6"/>
    <w:rsid w:val="00B26CE2"/>
    <w:rsid w:val="00CB13D3"/>
    <w:rsid w:val="00CD6E70"/>
    <w:rsid w:val="00D22917"/>
    <w:rsid w:val="00D32BCC"/>
    <w:rsid w:val="00D44E27"/>
    <w:rsid w:val="00E3520D"/>
    <w:rsid w:val="00E53820"/>
    <w:rsid w:val="00E85E1C"/>
    <w:rsid w:val="00E925E6"/>
    <w:rsid w:val="00EB6BC2"/>
    <w:rsid w:val="00F27AD6"/>
    <w:rsid w:val="00F32079"/>
    <w:rsid w:val="00F62D02"/>
    <w:rsid w:val="00F700B8"/>
    <w:rsid w:val="00FC6368"/>
    <w:rsid w:val="00FE21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92952"/>
    <w:rPr>
      <w:color w:val="808080"/>
    </w:rPr>
  </w:style>
  <w:style w:type="paragraph" w:customStyle="1" w:styleId="2A9A08B88DB047DCB6CB304F98E1793A">
    <w:name w:val="2A9A08B88DB047DCB6CB304F98E1793A"/>
  </w:style>
  <w:style w:type="paragraph" w:customStyle="1" w:styleId="8EE340C610B044C9940565EA054DC10F">
    <w:name w:val="8EE340C610B044C9940565EA054DC10F"/>
    <w:rsid w:val="00992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19" ma:contentTypeDescription="Create a new document." ma:contentTypeScope="" ma:versionID="c8f6c6480b88f8d0f01abf3a7f853583">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cf46e06af7ab125e8995577c972607ba"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2:notsuitabl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suitable" ma:index="21" nillable="true" ma:displayName="not suitable" ma:default="1" ma:format="Dropdown" ma:internalName="notsuitable">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99a612-78e2-4fa6-9c92-5269c5751818}" ma:internalName="TaxCatchAll" ma:showField="CatchAllData" ma:web="83082e1b-c201-461b-b5a1-87a0a3db5f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2ec9ffe-0460-410c-91ee-3a737a4020a1">
      <Terms xmlns="http://schemas.microsoft.com/office/infopath/2007/PartnerControls"/>
    </lcf76f155ced4ddcb4097134ff3c332f>
    <TaxCatchAll xmlns="83082e1b-c201-461b-b5a1-87a0a3db5f32" xsi:nil="true"/>
    <notsuitable xmlns="72ec9ffe-0460-410c-91ee-3a737a4020a1">true</notsuitabl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4E3475-9D96-4E23-BF6C-3192F9C39FF2}">
  <ds:schemaRefs>
    <ds:schemaRef ds:uri="http://schemas.microsoft.com/sharepoint/v3/contenttype/forms"/>
  </ds:schemaRefs>
</ds:datastoreItem>
</file>

<file path=customXml/itemProps3.xml><?xml version="1.0" encoding="utf-8"?>
<ds:datastoreItem xmlns:ds="http://schemas.openxmlformats.org/officeDocument/2006/customXml" ds:itemID="{F2D80A9C-CAB2-48E0-A65F-458E6E41F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c9ffe-0460-410c-91ee-3a737a4020a1"/>
    <ds:schemaRef ds:uri="83082e1b-c201-461b-b5a1-87a0a3db5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5.xml><?xml version="1.0" encoding="utf-8"?>
<ds:datastoreItem xmlns:ds="http://schemas.openxmlformats.org/officeDocument/2006/customXml" ds:itemID="{E5F97637-65E0-4D20-B5FC-F6EF43A78538}">
  <ds:schemaRefs>
    <ds:schemaRef ds:uri="http://schemas.microsoft.com/office/2006/metadata/properties"/>
    <ds:schemaRef ds:uri="http://schemas.microsoft.com/office/infopath/2007/PartnerControls"/>
    <ds:schemaRef ds:uri="72ec9ffe-0460-410c-91ee-3a737a4020a1"/>
    <ds:schemaRef ds:uri="83082e1b-c201-461b-b5a1-87a0a3db5f3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DCP clauses for agritourism</dc:title>
  <dc:subject/>
  <dc:creator>Robert Irwin</dc:creator>
  <cp:keywords/>
  <cp:lastModifiedBy>Deanne Head</cp:lastModifiedBy>
  <cp:revision>5</cp:revision>
  <cp:lastPrinted>2021-11-27T19:27:00Z</cp:lastPrinted>
  <dcterms:created xsi:type="dcterms:W3CDTF">2023-08-17T08:22:00Z</dcterms:created>
  <dcterms:modified xsi:type="dcterms:W3CDTF">2023-08-18T00:25:02Z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y fmtid="{D5CDD505-2E9C-101B-9397-08002B2CF9AE}" pid="3" name="Order">
    <vt:r8>685800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MediaServiceImageTags">
    <vt:lpwstr/>
  </property>
</Properties>
</file>